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05398" w14:textId="77777777" w:rsidR="00B90E85" w:rsidRPr="00981761" w:rsidRDefault="00B90E85" w:rsidP="003B390B">
      <w:pPr>
        <w:spacing w:after="0"/>
        <w:jc w:val="both"/>
        <w:rPr>
          <w:rFonts w:ascii="Times New Roman" w:hAnsi="Times New Roman" w:cs="Times New Roman"/>
          <w:b/>
          <w:sz w:val="24"/>
          <w:szCs w:val="24"/>
        </w:rPr>
      </w:pPr>
      <w:r w:rsidRPr="00981761">
        <w:rPr>
          <w:rFonts w:ascii="Times New Roman" w:hAnsi="Times New Roman" w:cs="Times New Roman"/>
          <w:b/>
          <w:sz w:val="24"/>
          <w:szCs w:val="24"/>
        </w:rPr>
        <w:t xml:space="preserve">ДО </w:t>
      </w:r>
    </w:p>
    <w:p w14:paraId="3573B254" w14:textId="77777777" w:rsidR="00E47A30" w:rsidRPr="00981761" w:rsidRDefault="00B90E85" w:rsidP="003B390B">
      <w:pPr>
        <w:spacing w:after="0"/>
        <w:jc w:val="both"/>
        <w:rPr>
          <w:rFonts w:ascii="Times New Roman" w:hAnsi="Times New Roman" w:cs="Times New Roman"/>
          <w:b/>
          <w:sz w:val="24"/>
          <w:szCs w:val="24"/>
        </w:rPr>
      </w:pPr>
      <w:r w:rsidRPr="00981761">
        <w:rPr>
          <w:rFonts w:ascii="Times New Roman" w:hAnsi="Times New Roman" w:cs="Times New Roman"/>
          <w:b/>
          <w:sz w:val="24"/>
          <w:szCs w:val="24"/>
        </w:rPr>
        <w:t>ОБЩИНСКИ СЪВЕТ</w:t>
      </w:r>
    </w:p>
    <w:p w14:paraId="328D1EA0" w14:textId="77777777" w:rsidR="00B90E85" w:rsidRPr="00981761" w:rsidRDefault="00B90E85" w:rsidP="003B390B">
      <w:pPr>
        <w:spacing w:after="0"/>
        <w:jc w:val="both"/>
        <w:rPr>
          <w:rFonts w:ascii="Times New Roman" w:hAnsi="Times New Roman" w:cs="Times New Roman"/>
          <w:b/>
          <w:sz w:val="24"/>
          <w:szCs w:val="24"/>
        </w:rPr>
      </w:pPr>
      <w:r w:rsidRPr="00981761">
        <w:rPr>
          <w:rFonts w:ascii="Times New Roman" w:hAnsi="Times New Roman" w:cs="Times New Roman"/>
          <w:b/>
          <w:sz w:val="24"/>
          <w:szCs w:val="24"/>
        </w:rPr>
        <w:t>РУСЕ</w:t>
      </w:r>
    </w:p>
    <w:p w14:paraId="6ADCBF5B" w14:textId="77777777" w:rsidR="00A2170D" w:rsidRPr="005B2E92" w:rsidRDefault="00A2170D" w:rsidP="003B390B">
      <w:pPr>
        <w:spacing w:after="0"/>
        <w:jc w:val="both"/>
        <w:rPr>
          <w:rFonts w:ascii="Times New Roman" w:hAnsi="Times New Roman" w:cs="Times New Roman"/>
          <w:b/>
          <w:sz w:val="24"/>
          <w:szCs w:val="24"/>
          <w:lang w:val="ru-RU"/>
        </w:rPr>
      </w:pPr>
    </w:p>
    <w:p w14:paraId="32958E6E" w14:textId="77777777" w:rsidR="00F75320" w:rsidRPr="00981761" w:rsidRDefault="00F75320" w:rsidP="00F75320">
      <w:pPr>
        <w:spacing w:after="0"/>
        <w:jc w:val="both"/>
        <w:rPr>
          <w:rFonts w:ascii="Times New Roman" w:hAnsi="Times New Roman" w:cs="Times New Roman"/>
          <w:b/>
          <w:sz w:val="24"/>
          <w:szCs w:val="24"/>
        </w:rPr>
      </w:pPr>
      <w:r w:rsidRPr="00981761">
        <w:rPr>
          <w:rFonts w:ascii="Times New Roman" w:hAnsi="Times New Roman" w:cs="Times New Roman"/>
          <w:b/>
          <w:sz w:val="24"/>
          <w:szCs w:val="24"/>
        </w:rPr>
        <w:t>ПРЕДЛОЖЕНИЕ</w:t>
      </w:r>
    </w:p>
    <w:p w14:paraId="2E85DCE4" w14:textId="77777777" w:rsidR="00F75320" w:rsidRDefault="00F75320" w:rsidP="00F75320">
      <w:pPr>
        <w:spacing w:after="0"/>
        <w:jc w:val="both"/>
        <w:rPr>
          <w:rFonts w:ascii="Times New Roman" w:hAnsi="Times New Roman" w:cs="Times New Roman"/>
          <w:b/>
          <w:sz w:val="24"/>
          <w:szCs w:val="24"/>
        </w:rPr>
      </w:pPr>
      <w:r w:rsidRPr="00981761">
        <w:rPr>
          <w:rFonts w:ascii="Times New Roman" w:hAnsi="Times New Roman" w:cs="Times New Roman"/>
          <w:b/>
          <w:sz w:val="24"/>
          <w:szCs w:val="24"/>
        </w:rPr>
        <w:t xml:space="preserve">ОТ </w:t>
      </w:r>
      <w:r>
        <w:rPr>
          <w:rFonts w:ascii="Times New Roman" w:hAnsi="Times New Roman" w:cs="Times New Roman"/>
          <w:b/>
          <w:sz w:val="24"/>
          <w:szCs w:val="24"/>
        </w:rPr>
        <w:t>ЗЛАТОМИРА СТЕФАНОВА</w:t>
      </w:r>
    </w:p>
    <w:p w14:paraId="6077E2E1" w14:textId="77777777" w:rsidR="00F75320" w:rsidRPr="00DA2C30" w:rsidRDefault="00F75320" w:rsidP="00F75320">
      <w:pPr>
        <w:spacing w:after="0"/>
        <w:jc w:val="both"/>
        <w:rPr>
          <w:rFonts w:ascii="Times New Roman" w:hAnsi="Times New Roman" w:cs="Times New Roman"/>
          <w:bCs/>
          <w:i/>
          <w:iCs/>
          <w:sz w:val="24"/>
          <w:szCs w:val="24"/>
        </w:rPr>
      </w:pPr>
      <w:r w:rsidRPr="00DA2C30">
        <w:rPr>
          <w:rFonts w:ascii="Times New Roman" w:hAnsi="Times New Roman" w:cs="Times New Roman"/>
          <w:bCs/>
          <w:i/>
          <w:iCs/>
          <w:sz w:val="24"/>
          <w:szCs w:val="24"/>
        </w:rPr>
        <w:t>За Кмет на Община Русе,</w:t>
      </w:r>
    </w:p>
    <w:p w14:paraId="7247B996" w14:textId="77777777" w:rsidR="00F75320" w:rsidRDefault="00F75320" w:rsidP="00F75320">
      <w:pPr>
        <w:spacing w:after="0"/>
        <w:jc w:val="both"/>
        <w:rPr>
          <w:rFonts w:ascii="Times New Roman" w:hAnsi="Times New Roman" w:cs="Times New Roman"/>
          <w:bCs/>
          <w:i/>
          <w:iCs/>
          <w:sz w:val="24"/>
          <w:szCs w:val="24"/>
        </w:rPr>
      </w:pPr>
      <w:r w:rsidRPr="00DA2C30">
        <w:rPr>
          <w:rFonts w:ascii="Times New Roman" w:hAnsi="Times New Roman" w:cs="Times New Roman"/>
          <w:bCs/>
          <w:i/>
          <w:iCs/>
          <w:sz w:val="24"/>
          <w:szCs w:val="24"/>
        </w:rPr>
        <w:t>/Съгласно заповед №РД-01-954/26.03.2026 г.</w:t>
      </w:r>
      <w:r>
        <w:rPr>
          <w:rFonts w:ascii="Times New Roman" w:hAnsi="Times New Roman" w:cs="Times New Roman"/>
          <w:bCs/>
          <w:i/>
          <w:iCs/>
          <w:sz w:val="24"/>
          <w:szCs w:val="24"/>
        </w:rPr>
        <w:t xml:space="preserve"> </w:t>
      </w:r>
    </w:p>
    <w:p w14:paraId="44A7A641" w14:textId="77777777" w:rsidR="00F75320" w:rsidRPr="00DA2C30" w:rsidRDefault="00F75320" w:rsidP="00F75320">
      <w:pPr>
        <w:spacing w:after="0"/>
        <w:jc w:val="both"/>
        <w:rPr>
          <w:rFonts w:ascii="Times New Roman" w:hAnsi="Times New Roman" w:cs="Times New Roman"/>
          <w:bCs/>
          <w:i/>
          <w:iCs/>
          <w:sz w:val="24"/>
          <w:szCs w:val="24"/>
        </w:rPr>
      </w:pPr>
      <w:r>
        <w:rPr>
          <w:rFonts w:ascii="Times New Roman" w:hAnsi="Times New Roman" w:cs="Times New Roman"/>
          <w:bCs/>
          <w:i/>
          <w:iCs/>
          <w:sz w:val="24"/>
          <w:szCs w:val="24"/>
        </w:rPr>
        <w:t>н</w:t>
      </w:r>
      <w:r w:rsidRPr="00DA2C30">
        <w:rPr>
          <w:rFonts w:ascii="Times New Roman" w:hAnsi="Times New Roman" w:cs="Times New Roman"/>
          <w:bCs/>
          <w:i/>
          <w:iCs/>
          <w:sz w:val="24"/>
          <w:szCs w:val="24"/>
        </w:rPr>
        <w:t>а Кмета на Община Русе/</w:t>
      </w:r>
    </w:p>
    <w:p w14:paraId="4983E8B3" w14:textId="77777777" w:rsidR="00BE1BE1" w:rsidRDefault="00BE1BE1" w:rsidP="003B390B">
      <w:pPr>
        <w:spacing w:after="0"/>
        <w:jc w:val="both"/>
        <w:rPr>
          <w:rFonts w:ascii="Times New Roman" w:hAnsi="Times New Roman" w:cs="Times New Roman"/>
          <w:b/>
          <w:sz w:val="24"/>
          <w:szCs w:val="24"/>
        </w:rPr>
      </w:pPr>
    </w:p>
    <w:p w14:paraId="6482F457" w14:textId="4107DB3B" w:rsidR="00B90E85" w:rsidRPr="00EA68BD" w:rsidRDefault="00B90E85" w:rsidP="003B390B">
      <w:pPr>
        <w:spacing w:after="0"/>
        <w:jc w:val="both"/>
        <w:rPr>
          <w:rFonts w:ascii="Times New Roman" w:hAnsi="Times New Roman" w:cs="Times New Roman"/>
          <w:i/>
          <w:sz w:val="24"/>
          <w:szCs w:val="24"/>
        </w:rPr>
      </w:pPr>
      <w:r w:rsidRPr="00981761">
        <w:rPr>
          <w:rFonts w:ascii="Times New Roman" w:hAnsi="Times New Roman" w:cs="Times New Roman"/>
          <w:b/>
          <w:sz w:val="24"/>
          <w:szCs w:val="24"/>
        </w:rPr>
        <w:t>ОТНОСНО:</w:t>
      </w:r>
      <w:r w:rsidR="00F46048">
        <w:rPr>
          <w:rFonts w:ascii="Times New Roman" w:hAnsi="Times New Roman" w:cs="Times New Roman"/>
          <w:b/>
          <w:sz w:val="24"/>
          <w:szCs w:val="24"/>
        </w:rPr>
        <w:t xml:space="preserve"> </w:t>
      </w:r>
      <w:r w:rsidR="00BE1BE1">
        <w:rPr>
          <w:rFonts w:ascii="Times New Roman" w:hAnsi="Times New Roman" w:cs="Times New Roman"/>
          <w:i/>
          <w:sz w:val="24"/>
          <w:szCs w:val="24"/>
        </w:rPr>
        <w:t xml:space="preserve">Приемане на </w:t>
      </w:r>
      <w:r w:rsidR="00B64FA7">
        <w:rPr>
          <w:rFonts w:ascii="Times New Roman" w:hAnsi="Times New Roman" w:cs="Times New Roman"/>
          <w:i/>
          <w:sz w:val="24"/>
          <w:szCs w:val="24"/>
        </w:rPr>
        <w:t>б</w:t>
      </w:r>
      <w:r w:rsidR="00BE1BE1">
        <w:rPr>
          <w:rFonts w:ascii="Times New Roman" w:hAnsi="Times New Roman" w:cs="Times New Roman"/>
          <w:i/>
          <w:sz w:val="24"/>
          <w:szCs w:val="24"/>
        </w:rPr>
        <w:t>юджет</w:t>
      </w:r>
      <w:r w:rsidR="004A7045">
        <w:rPr>
          <w:rFonts w:ascii="Times New Roman" w:hAnsi="Times New Roman" w:cs="Times New Roman"/>
          <w:i/>
          <w:sz w:val="24"/>
          <w:szCs w:val="24"/>
        </w:rPr>
        <w:t>,</w:t>
      </w:r>
      <w:r w:rsidR="00E518E7">
        <w:rPr>
          <w:rFonts w:ascii="Times New Roman" w:hAnsi="Times New Roman" w:cs="Times New Roman"/>
          <w:i/>
          <w:sz w:val="24"/>
          <w:szCs w:val="24"/>
        </w:rPr>
        <w:t xml:space="preserve"> </w:t>
      </w:r>
      <w:r w:rsidR="00B64FA7">
        <w:rPr>
          <w:rFonts w:ascii="Times New Roman" w:hAnsi="Times New Roman" w:cs="Times New Roman"/>
          <w:i/>
          <w:sz w:val="24"/>
          <w:szCs w:val="24"/>
        </w:rPr>
        <w:t>н</w:t>
      </w:r>
      <w:r w:rsidR="00BE1BE1">
        <w:rPr>
          <w:rFonts w:ascii="Times New Roman" w:hAnsi="Times New Roman" w:cs="Times New Roman"/>
          <w:i/>
          <w:sz w:val="24"/>
          <w:szCs w:val="24"/>
        </w:rPr>
        <w:t xml:space="preserve">асоки </w:t>
      </w:r>
      <w:r w:rsidR="00A06E86">
        <w:rPr>
          <w:rFonts w:ascii="Times New Roman" w:hAnsi="Times New Roman" w:cs="Times New Roman"/>
          <w:i/>
          <w:sz w:val="24"/>
          <w:szCs w:val="24"/>
        </w:rPr>
        <w:t>за работа</w:t>
      </w:r>
      <w:r w:rsidR="004A7045">
        <w:rPr>
          <w:rFonts w:ascii="Times New Roman" w:hAnsi="Times New Roman" w:cs="Times New Roman"/>
          <w:i/>
          <w:sz w:val="24"/>
          <w:szCs w:val="24"/>
        </w:rPr>
        <w:t xml:space="preserve"> и работна програма</w:t>
      </w:r>
      <w:r w:rsidR="00A06E86">
        <w:rPr>
          <w:rFonts w:ascii="Times New Roman" w:hAnsi="Times New Roman" w:cs="Times New Roman"/>
          <w:i/>
          <w:sz w:val="24"/>
          <w:szCs w:val="24"/>
        </w:rPr>
        <w:t xml:space="preserve"> </w:t>
      </w:r>
      <w:r w:rsidR="00782BAC">
        <w:rPr>
          <w:rFonts w:ascii="Times New Roman" w:hAnsi="Times New Roman" w:cs="Times New Roman"/>
          <w:i/>
          <w:sz w:val="24"/>
          <w:szCs w:val="24"/>
        </w:rPr>
        <w:t>на Ф</w:t>
      </w:r>
      <w:r w:rsidR="00BE1BE1">
        <w:rPr>
          <w:rFonts w:ascii="Times New Roman" w:hAnsi="Times New Roman" w:cs="Times New Roman"/>
          <w:i/>
          <w:sz w:val="24"/>
          <w:szCs w:val="24"/>
        </w:rPr>
        <w:t>ондация „Рус</w:t>
      </w:r>
      <w:r w:rsidR="00D55D70">
        <w:rPr>
          <w:rFonts w:ascii="Times New Roman" w:hAnsi="Times New Roman" w:cs="Times New Roman"/>
          <w:i/>
          <w:sz w:val="24"/>
          <w:szCs w:val="24"/>
        </w:rPr>
        <w:t>е</w:t>
      </w:r>
      <w:r w:rsidR="00782BAC">
        <w:rPr>
          <w:rFonts w:ascii="Times New Roman" w:hAnsi="Times New Roman" w:cs="Times New Roman"/>
          <w:i/>
          <w:sz w:val="24"/>
          <w:szCs w:val="24"/>
        </w:rPr>
        <w:t xml:space="preserve"> </w:t>
      </w:r>
      <w:r w:rsidR="00D55D70">
        <w:rPr>
          <w:rFonts w:ascii="Times New Roman" w:hAnsi="Times New Roman" w:cs="Times New Roman"/>
          <w:i/>
          <w:sz w:val="24"/>
          <w:szCs w:val="24"/>
        </w:rPr>
        <w:t>-</w:t>
      </w:r>
      <w:r w:rsidR="00782BAC">
        <w:rPr>
          <w:rFonts w:ascii="Times New Roman" w:hAnsi="Times New Roman" w:cs="Times New Roman"/>
          <w:i/>
          <w:sz w:val="24"/>
          <w:szCs w:val="24"/>
        </w:rPr>
        <w:t xml:space="preserve"> </w:t>
      </w:r>
      <w:r w:rsidR="00033E16">
        <w:rPr>
          <w:rFonts w:ascii="Times New Roman" w:hAnsi="Times New Roman" w:cs="Times New Roman"/>
          <w:i/>
          <w:sz w:val="24"/>
          <w:szCs w:val="24"/>
        </w:rPr>
        <w:t>град на свободния дух“ за 20</w:t>
      </w:r>
      <w:r w:rsidR="004A7045">
        <w:rPr>
          <w:rFonts w:ascii="Times New Roman" w:hAnsi="Times New Roman" w:cs="Times New Roman"/>
          <w:i/>
          <w:sz w:val="24"/>
          <w:szCs w:val="24"/>
        </w:rPr>
        <w:t>2</w:t>
      </w:r>
      <w:r w:rsidR="00F75320">
        <w:rPr>
          <w:rFonts w:ascii="Times New Roman" w:hAnsi="Times New Roman" w:cs="Times New Roman"/>
          <w:i/>
          <w:sz w:val="24"/>
          <w:szCs w:val="24"/>
        </w:rPr>
        <w:t>6</w:t>
      </w:r>
      <w:r w:rsidR="00BE1BE1">
        <w:rPr>
          <w:rFonts w:ascii="Times New Roman" w:hAnsi="Times New Roman" w:cs="Times New Roman"/>
          <w:i/>
          <w:sz w:val="24"/>
          <w:szCs w:val="24"/>
        </w:rPr>
        <w:t xml:space="preserve"> г. </w:t>
      </w:r>
    </w:p>
    <w:p w14:paraId="0EE49B3B" w14:textId="77777777" w:rsidR="00B90E85" w:rsidRPr="00981761" w:rsidRDefault="00B90E85" w:rsidP="003B390B">
      <w:pPr>
        <w:jc w:val="both"/>
        <w:rPr>
          <w:rFonts w:ascii="Times New Roman" w:hAnsi="Times New Roman" w:cs="Times New Roman"/>
          <w:sz w:val="24"/>
          <w:szCs w:val="24"/>
        </w:rPr>
      </w:pPr>
    </w:p>
    <w:p w14:paraId="7323CFF1" w14:textId="77777777" w:rsidR="00B90E85" w:rsidRDefault="00B90E85" w:rsidP="003B390B">
      <w:pPr>
        <w:jc w:val="both"/>
        <w:rPr>
          <w:rFonts w:ascii="Times New Roman" w:hAnsi="Times New Roman" w:cs="Times New Roman"/>
          <w:b/>
          <w:sz w:val="24"/>
          <w:szCs w:val="24"/>
        </w:rPr>
      </w:pPr>
      <w:r w:rsidRPr="00981761">
        <w:rPr>
          <w:rFonts w:ascii="Times New Roman" w:hAnsi="Times New Roman" w:cs="Times New Roman"/>
          <w:b/>
          <w:sz w:val="24"/>
          <w:szCs w:val="24"/>
        </w:rPr>
        <w:t>УВАЖАЕМИ ОБЩИНСКИ СЪВЕТНИЦИ,</w:t>
      </w:r>
    </w:p>
    <w:p w14:paraId="3FED4284" w14:textId="30857A34" w:rsidR="00081C83" w:rsidRPr="00081C83" w:rsidRDefault="008C1D5C" w:rsidP="00081C83">
      <w:pPr>
        <w:spacing w:after="0" w:line="240" w:lineRule="auto"/>
        <w:ind w:firstLine="426"/>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През изминалите години </w:t>
      </w:r>
      <w:r w:rsidR="00444A42" w:rsidRPr="00081C83">
        <w:rPr>
          <w:rFonts w:ascii="Times New Roman" w:eastAsia="Times New Roman" w:hAnsi="Times New Roman" w:cs="Times New Roman"/>
          <w:sz w:val="24"/>
          <w:szCs w:val="24"/>
          <w:lang w:eastAsia="bg-BG"/>
        </w:rPr>
        <w:t>Фондация „Русе – град на свободния дух“</w:t>
      </w:r>
      <w:r>
        <w:rPr>
          <w:rFonts w:ascii="Times New Roman" w:eastAsia="Times New Roman" w:hAnsi="Times New Roman" w:cs="Times New Roman"/>
          <w:sz w:val="24"/>
          <w:szCs w:val="24"/>
          <w:lang w:eastAsia="bg-BG"/>
        </w:rPr>
        <w:t xml:space="preserve"> се утвърди като </w:t>
      </w:r>
      <w:r w:rsidR="00081C83" w:rsidRPr="00081C83">
        <w:rPr>
          <w:rFonts w:ascii="Times New Roman" w:eastAsia="Times New Roman" w:hAnsi="Times New Roman" w:cs="Times New Roman"/>
          <w:sz w:val="24"/>
          <w:szCs w:val="24"/>
          <w:lang w:eastAsia="bg-BG"/>
        </w:rPr>
        <w:t xml:space="preserve">устойчива форма на диалог за създаване на междусекторни партньорства с една обща цел </w:t>
      </w:r>
      <w:r>
        <w:rPr>
          <w:rFonts w:ascii="Times New Roman" w:eastAsia="Times New Roman" w:hAnsi="Times New Roman" w:cs="Times New Roman"/>
          <w:sz w:val="24"/>
          <w:szCs w:val="24"/>
          <w:lang w:eastAsia="bg-BG"/>
        </w:rPr>
        <w:t>затвърждаване</w:t>
      </w:r>
      <w:r w:rsidR="00081C83" w:rsidRPr="00081C83">
        <w:rPr>
          <w:rFonts w:ascii="Times New Roman" w:eastAsia="Times New Roman" w:hAnsi="Times New Roman" w:cs="Times New Roman"/>
          <w:sz w:val="24"/>
          <w:szCs w:val="24"/>
          <w:lang w:eastAsia="bg-BG"/>
        </w:rPr>
        <w:t xml:space="preserve"> на </w:t>
      </w:r>
      <w:r>
        <w:rPr>
          <w:rFonts w:ascii="Times New Roman" w:eastAsia="Times New Roman" w:hAnsi="Times New Roman" w:cs="Times New Roman"/>
          <w:sz w:val="24"/>
          <w:szCs w:val="24"/>
          <w:lang w:eastAsia="bg-BG"/>
        </w:rPr>
        <w:t>облика</w:t>
      </w:r>
      <w:r w:rsidR="00081C83" w:rsidRPr="00081C83">
        <w:rPr>
          <w:rFonts w:ascii="Times New Roman" w:eastAsia="Times New Roman" w:hAnsi="Times New Roman" w:cs="Times New Roman"/>
          <w:sz w:val="24"/>
          <w:szCs w:val="24"/>
          <w:lang w:eastAsia="bg-BG"/>
        </w:rPr>
        <w:t xml:space="preserve"> на Русе като град на традиции и новаторство, </w:t>
      </w:r>
      <w:r>
        <w:rPr>
          <w:rFonts w:ascii="Times New Roman" w:eastAsia="Times New Roman" w:hAnsi="Times New Roman" w:cs="Times New Roman"/>
          <w:sz w:val="24"/>
          <w:szCs w:val="24"/>
          <w:lang w:eastAsia="bg-BG"/>
        </w:rPr>
        <w:t xml:space="preserve">на </w:t>
      </w:r>
      <w:r w:rsidR="00081C83" w:rsidRPr="00081C83">
        <w:rPr>
          <w:rFonts w:ascii="Times New Roman" w:eastAsia="Times New Roman" w:hAnsi="Times New Roman" w:cs="Times New Roman"/>
          <w:sz w:val="24"/>
          <w:szCs w:val="24"/>
          <w:lang w:eastAsia="bg-BG"/>
        </w:rPr>
        <w:t xml:space="preserve">един от водещите центрове на културата, образованието и спорта.  </w:t>
      </w:r>
    </w:p>
    <w:p w14:paraId="0C1DA66F" w14:textId="77777777" w:rsidR="001B0589" w:rsidRDefault="004A7045" w:rsidP="006B5D84">
      <w:pPr>
        <w:spacing w:after="0" w:line="240" w:lineRule="auto"/>
        <w:ind w:firstLine="426"/>
        <w:jc w:val="both"/>
        <w:rPr>
          <w:rFonts w:ascii="Times New Roman" w:hAnsi="Times New Roman" w:cs="Times New Roman"/>
          <w:sz w:val="24"/>
          <w:szCs w:val="24"/>
        </w:rPr>
      </w:pPr>
      <w:r w:rsidRPr="00081C83">
        <w:rPr>
          <w:rFonts w:ascii="Times New Roman" w:eastAsia="Times New Roman" w:hAnsi="Times New Roman" w:cs="Times New Roman"/>
          <w:sz w:val="24"/>
          <w:szCs w:val="24"/>
          <w:lang w:eastAsia="bg-BG"/>
        </w:rPr>
        <w:t>Е</w:t>
      </w:r>
      <w:r w:rsidRPr="00081C83">
        <w:rPr>
          <w:rFonts w:ascii="Times New Roman" w:hAnsi="Times New Roman" w:cs="Times New Roman"/>
          <w:sz w:val="24"/>
          <w:szCs w:val="24"/>
        </w:rPr>
        <w:t xml:space="preserve">кипът на Фондация „Русе – град на свободния дух“ работи </w:t>
      </w:r>
      <w:r w:rsidR="004F2BDB">
        <w:rPr>
          <w:rFonts w:ascii="Times New Roman" w:hAnsi="Times New Roman" w:cs="Times New Roman"/>
          <w:sz w:val="24"/>
          <w:szCs w:val="24"/>
        </w:rPr>
        <w:t>успешно</w:t>
      </w:r>
      <w:r w:rsidRPr="00081C83">
        <w:rPr>
          <w:rFonts w:ascii="Times New Roman" w:hAnsi="Times New Roman" w:cs="Times New Roman"/>
          <w:sz w:val="24"/>
          <w:szCs w:val="24"/>
        </w:rPr>
        <w:t xml:space="preserve"> за благородната мисия да предостави на можещите и знаещите шанс за развитие, зависещ изключително от техните качества и умения, трудолюбие и постоянство. </w:t>
      </w:r>
      <w:r w:rsidR="001B0589">
        <w:rPr>
          <w:rFonts w:ascii="Times New Roman" w:hAnsi="Times New Roman" w:cs="Times New Roman"/>
          <w:sz w:val="24"/>
          <w:szCs w:val="24"/>
        </w:rPr>
        <w:t>В тази връзка ще продължат да функционират два фонда -</w:t>
      </w:r>
      <w:r w:rsidRPr="00081C83">
        <w:rPr>
          <w:rFonts w:ascii="Times New Roman" w:hAnsi="Times New Roman" w:cs="Times New Roman"/>
          <w:sz w:val="24"/>
          <w:szCs w:val="24"/>
        </w:rPr>
        <w:t xml:space="preserve"> фонд „Лицата на Русе“</w:t>
      </w:r>
      <w:r w:rsidR="001B0589">
        <w:rPr>
          <w:rFonts w:ascii="Times New Roman" w:hAnsi="Times New Roman" w:cs="Times New Roman"/>
          <w:sz w:val="24"/>
          <w:szCs w:val="24"/>
        </w:rPr>
        <w:t xml:space="preserve"> и фонд „Местни инициативи“.</w:t>
      </w:r>
    </w:p>
    <w:p w14:paraId="6886BA0D" w14:textId="77777777" w:rsidR="004A7045" w:rsidRPr="00081C83" w:rsidRDefault="001B0589" w:rsidP="006B5D84">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Ц</w:t>
      </w:r>
      <w:r w:rsidR="004A7045" w:rsidRPr="00081C83">
        <w:rPr>
          <w:rFonts w:ascii="Times New Roman" w:hAnsi="Times New Roman" w:cs="Times New Roman"/>
          <w:sz w:val="24"/>
          <w:szCs w:val="24"/>
        </w:rPr>
        <w:t>ел</w:t>
      </w:r>
      <w:r>
        <w:rPr>
          <w:rFonts w:ascii="Times New Roman" w:hAnsi="Times New Roman" w:cs="Times New Roman"/>
          <w:sz w:val="24"/>
          <w:szCs w:val="24"/>
        </w:rPr>
        <w:t>та</w:t>
      </w:r>
      <w:r w:rsidR="004A7045" w:rsidRPr="00081C83">
        <w:rPr>
          <w:rFonts w:ascii="Times New Roman" w:hAnsi="Times New Roman" w:cs="Times New Roman"/>
          <w:sz w:val="24"/>
          <w:szCs w:val="24"/>
        </w:rPr>
        <w:t xml:space="preserve"> </w:t>
      </w:r>
      <w:r>
        <w:rPr>
          <w:rFonts w:ascii="Times New Roman" w:hAnsi="Times New Roman" w:cs="Times New Roman"/>
          <w:sz w:val="24"/>
          <w:szCs w:val="24"/>
        </w:rPr>
        <w:t xml:space="preserve">на Фонд „Лицата на Русе“ е </w:t>
      </w:r>
      <w:r w:rsidR="004A7045" w:rsidRPr="00081C83">
        <w:rPr>
          <w:rFonts w:ascii="Times New Roman" w:hAnsi="Times New Roman" w:cs="Times New Roman"/>
          <w:sz w:val="24"/>
          <w:szCs w:val="24"/>
        </w:rPr>
        <w:t xml:space="preserve">да стимулира дейността на талантливи русенци, изявяващи се в различни сфери на науката, образованието, изкуството и културата, които със своите постижения, популяризират дунавския град в национален и международен мащаб. </w:t>
      </w:r>
    </w:p>
    <w:p w14:paraId="139C7ABD" w14:textId="77777777" w:rsidR="006B5D84" w:rsidRPr="00081C83" w:rsidRDefault="004A7045" w:rsidP="005D7D6B">
      <w:pPr>
        <w:spacing w:after="0" w:line="240" w:lineRule="auto"/>
        <w:ind w:firstLine="426"/>
        <w:jc w:val="both"/>
        <w:rPr>
          <w:rFonts w:ascii="Times New Roman" w:hAnsi="Times New Roman" w:cs="Times New Roman"/>
          <w:sz w:val="24"/>
          <w:szCs w:val="24"/>
        </w:rPr>
      </w:pPr>
      <w:r w:rsidRPr="00081C83">
        <w:rPr>
          <w:rFonts w:ascii="Times New Roman" w:hAnsi="Times New Roman" w:cs="Times New Roman"/>
          <w:sz w:val="24"/>
          <w:szCs w:val="24"/>
        </w:rPr>
        <w:t>Фонд „Местни инициативи“</w:t>
      </w:r>
      <w:r w:rsidR="001B0589">
        <w:rPr>
          <w:rFonts w:ascii="Times New Roman" w:hAnsi="Times New Roman" w:cs="Times New Roman"/>
          <w:sz w:val="24"/>
          <w:szCs w:val="24"/>
        </w:rPr>
        <w:t xml:space="preserve"> ще продължи да дава</w:t>
      </w:r>
      <w:r w:rsidRPr="00081C83">
        <w:rPr>
          <w:rFonts w:ascii="Times New Roman" w:hAnsi="Times New Roman" w:cs="Times New Roman"/>
          <w:sz w:val="24"/>
          <w:szCs w:val="24"/>
        </w:rPr>
        <w:t xml:space="preserve"> възможност да </w:t>
      </w:r>
      <w:r w:rsidR="001B0589">
        <w:rPr>
          <w:rFonts w:ascii="Times New Roman" w:hAnsi="Times New Roman" w:cs="Times New Roman"/>
          <w:sz w:val="24"/>
          <w:szCs w:val="24"/>
        </w:rPr>
        <w:t xml:space="preserve">се </w:t>
      </w:r>
      <w:r w:rsidRPr="00081C83">
        <w:rPr>
          <w:rFonts w:ascii="Times New Roman" w:hAnsi="Times New Roman" w:cs="Times New Roman"/>
          <w:sz w:val="24"/>
          <w:szCs w:val="24"/>
        </w:rPr>
        <w:t>организира</w:t>
      </w:r>
      <w:r w:rsidR="001B0589">
        <w:rPr>
          <w:rFonts w:ascii="Times New Roman" w:hAnsi="Times New Roman" w:cs="Times New Roman"/>
          <w:sz w:val="24"/>
          <w:szCs w:val="24"/>
        </w:rPr>
        <w:t>т</w:t>
      </w:r>
      <w:r w:rsidRPr="00081C83">
        <w:rPr>
          <w:rFonts w:ascii="Times New Roman" w:hAnsi="Times New Roman" w:cs="Times New Roman"/>
          <w:sz w:val="24"/>
          <w:szCs w:val="24"/>
        </w:rPr>
        <w:t xml:space="preserve"> и подкрепя</w:t>
      </w:r>
      <w:r w:rsidR="001B0589">
        <w:rPr>
          <w:rFonts w:ascii="Times New Roman" w:hAnsi="Times New Roman" w:cs="Times New Roman"/>
          <w:sz w:val="24"/>
          <w:szCs w:val="24"/>
        </w:rPr>
        <w:t>т</w:t>
      </w:r>
      <w:r w:rsidRPr="00081C83">
        <w:rPr>
          <w:rFonts w:ascii="Times New Roman" w:hAnsi="Times New Roman" w:cs="Times New Roman"/>
          <w:sz w:val="24"/>
          <w:szCs w:val="24"/>
        </w:rPr>
        <w:t xml:space="preserve"> инициативи на различни организации. </w:t>
      </w:r>
      <w:r w:rsidR="001B0589">
        <w:rPr>
          <w:rFonts w:ascii="Times New Roman" w:hAnsi="Times New Roman" w:cs="Times New Roman"/>
          <w:sz w:val="24"/>
          <w:szCs w:val="24"/>
        </w:rPr>
        <w:t xml:space="preserve">По този начин се разчупва </w:t>
      </w:r>
      <w:r w:rsidRPr="00081C83">
        <w:rPr>
          <w:rFonts w:ascii="Times New Roman" w:hAnsi="Times New Roman" w:cs="Times New Roman"/>
          <w:sz w:val="24"/>
          <w:szCs w:val="24"/>
        </w:rPr>
        <w:t>утвърденият модел за общуване и се да</w:t>
      </w:r>
      <w:r w:rsidR="001B0589">
        <w:rPr>
          <w:rFonts w:ascii="Times New Roman" w:hAnsi="Times New Roman" w:cs="Times New Roman"/>
          <w:sz w:val="24"/>
          <w:szCs w:val="24"/>
        </w:rPr>
        <w:t>ва</w:t>
      </w:r>
      <w:r w:rsidRPr="00081C83">
        <w:rPr>
          <w:rFonts w:ascii="Times New Roman" w:hAnsi="Times New Roman" w:cs="Times New Roman"/>
          <w:sz w:val="24"/>
          <w:szCs w:val="24"/>
        </w:rPr>
        <w:t xml:space="preserve"> възможност за реализиране на най-иновативните идеи в областта на културата, изкуството, образованието, науката, новите технологии и масовия спорт, които създават „чувство за общност“ и намират трайно място в събитийния календар на Русе. </w:t>
      </w:r>
      <w:r w:rsidR="00672825">
        <w:rPr>
          <w:rFonts w:ascii="Times New Roman" w:hAnsi="Times New Roman" w:cs="Times New Roman"/>
          <w:sz w:val="24"/>
          <w:szCs w:val="24"/>
        </w:rPr>
        <w:t>Събитията с</w:t>
      </w:r>
      <w:r w:rsidRPr="00081C83">
        <w:rPr>
          <w:rFonts w:ascii="Times New Roman" w:hAnsi="Times New Roman" w:cs="Times New Roman"/>
          <w:sz w:val="24"/>
          <w:szCs w:val="24"/>
        </w:rPr>
        <w:t>ъздават положителен ефект върху развитието на туризма и презентирането на Русе като привлекателна туристическа дестинация.</w:t>
      </w:r>
    </w:p>
    <w:p w14:paraId="751D5B5B" w14:textId="77777777" w:rsidR="004A7045" w:rsidRPr="00081C83" w:rsidRDefault="001B0589" w:rsidP="006B5D84">
      <w:pPr>
        <w:spacing w:after="0" w:line="240" w:lineRule="auto"/>
        <w:ind w:firstLine="426"/>
        <w:jc w:val="both"/>
        <w:rPr>
          <w:rFonts w:ascii="Times New Roman" w:hAnsi="Times New Roman" w:cs="Times New Roman"/>
          <w:sz w:val="24"/>
          <w:szCs w:val="24"/>
        </w:rPr>
      </w:pPr>
      <w:r>
        <w:rPr>
          <w:rFonts w:ascii="Times New Roman" w:hAnsi="Times New Roman" w:cs="Times New Roman"/>
          <w:sz w:val="24"/>
          <w:szCs w:val="24"/>
        </w:rPr>
        <w:t>От</w:t>
      </w:r>
      <w:r w:rsidR="004A7045" w:rsidRPr="00081C83">
        <w:rPr>
          <w:rFonts w:ascii="Times New Roman" w:hAnsi="Times New Roman" w:cs="Times New Roman"/>
          <w:sz w:val="24"/>
          <w:szCs w:val="24"/>
        </w:rPr>
        <w:t xml:space="preserve"> 2016 г. Фондация „Русе – град на свободния дух“ </w:t>
      </w:r>
      <w:r>
        <w:rPr>
          <w:rFonts w:ascii="Times New Roman" w:hAnsi="Times New Roman" w:cs="Times New Roman"/>
          <w:sz w:val="24"/>
          <w:szCs w:val="24"/>
        </w:rPr>
        <w:t>п</w:t>
      </w:r>
      <w:r w:rsidR="004A7045" w:rsidRPr="00081C83">
        <w:rPr>
          <w:rFonts w:ascii="Times New Roman" w:hAnsi="Times New Roman" w:cs="Times New Roman"/>
          <w:sz w:val="24"/>
          <w:szCs w:val="24"/>
        </w:rPr>
        <w:t>одкрепя идеи, свързани с развитието на масовия спорт</w:t>
      </w:r>
      <w:r>
        <w:rPr>
          <w:rFonts w:ascii="Times New Roman" w:hAnsi="Times New Roman" w:cs="Times New Roman"/>
          <w:sz w:val="24"/>
          <w:szCs w:val="24"/>
        </w:rPr>
        <w:t xml:space="preserve">, за да утвърди културата на активен и здравословен начин на живот у местната общност и </w:t>
      </w:r>
      <w:r w:rsidRPr="001B0589">
        <w:rPr>
          <w:rFonts w:ascii="Times New Roman" w:hAnsi="Times New Roman" w:cs="Times New Roman"/>
          <w:sz w:val="24"/>
          <w:szCs w:val="24"/>
        </w:rPr>
        <w:t xml:space="preserve">да </w:t>
      </w:r>
      <w:r>
        <w:rPr>
          <w:rFonts w:ascii="Times New Roman" w:hAnsi="Times New Roman" w:cs="Times New Roman"/>
          <w:sz w:val="24"/>
          <w:szCs w:val="24"/>
        </w:rPr>
        <w:t>допринесе</w:t>
      </w:r>
      <w:r w:rsidRPr="001B0589">
        <w:rPr>
          <w:rFonts w:ascii="Times New Roman" w:hAnsi="Times New Roman" w:cs="Times New Roman"/>
          <w:sz w:val="24"/>
          <w:szCs w:val="24"/>
        </w:rPr>
        <w:t xml:space="preserve"> за утвърждаването на Русе като посланик на спорта в национален и </w:t>
      </w:r>
      <w:r w:rsidR="00672825">
        <w:rPr>
          <w:rFonts w:ascii="Times New Roman" w:hAnsi="Times New Roman" w:cs="Times New Roman"/>
          <w:sz w:val="24"/>
          <w:szCs w:val="24"/>
        </w:rPr>
        <w:t>международен</w:t>
      </w:r>
      <w:r w:rsidRPr="001B0589">
        <w:rPr>
          <w:rFonts w:ascii="Times New Roman" w:hAnsi="Times New Roman" w:cs="Times New Roman"/>
          <w:sz w:val="24"/>
          <w:szCs w:val="24"/>
        </w:rPr>
        <w:t xml:space="preserve"> мащаб</w:t>
      </w:r>
      <w:r>
        <w:rPr>
          <w:rFonts w:ascii="Times New Roman" w:hAnsi="Times New Roman" w:cs="Times New Roman"/>
          <w:sz w:val="24"/>
          <w:szCs w:val="24"/>
        </w:rPr>
        <w:t>.</w:t>
      </w:r>
    </w:p>
    <w:p w14:paraId="6348A4E0" w14:textId="06025482" w:rsidR="00F01909" w:rsidRDefault="006B5D84" w:rsidP="00F75320">
      <w:pPr>
        <w:spacing w:after="0" w:line="240" w:lineRule="auto"/>
        <w:ind w:firstLine="426"/>
        <w:jc w:val="both"/>
        <w:rPr>
          <w:rFonts w:ascii="Times New Roman" w:hAnsi="Times New Roman" w:cs="Times New Roman"/>
          <w:sz w:val="24"/>
          <w:szCs w:val="24"/>
        </w:rPr>
      </w:pPr>
      <w:r w:rsidRPr="00081C83">
        <w:rPr>
          <w:rFonts w:ascii="Times New Roman" w:hAnsi="Times New Roman" w:cs="Times New Roman"/>
          <w:sz w:val="24"/>
          <w:szCs w:val="24"/>
        </w:rPr>
        <w:t xml:space="preserve">Изграждането на устойчива партньорска мрежа между институции, читалища, неправителствени организации, творци и изобретатели, медии и представители на бизнеса </w:t>
      </w:r>
      <w:r w:rsidR="001B0589">
        <w:rPr>
          <w:rFonts w:ascii="Times New Roman" w:hAnsi="Times New Roman" w:cs="Times New Roman"/>
          <w:sz w:val="24"/>
          <w:szCs w:val="24"/>
        </w:rPr>
        <w:t xml:space="preserve">ще продължава да </w:t>
      </w:r>
      <w:r w:rsidRPr="00081C83">
        <w:rPr>
          <w:rFonts w:ascii="Times New Roman" w:hAnsi="Times New Roman" w:cs="Times New Roman"/>
          <w:sz w:val="24"/>
          <w:szCs w:val="24"/>
        </w:rPr>
        <w:t xml:space="preserve">стои в основата на дейността на Фондация „Русе - град на свободния дух“. </w:t>
      </w:r>
      <w:r w:rsidR="00F01909" w:rsidRPr="00081C83">
        <w:rPr>
          <w:rFonts w:ascii="Times New Roman" w:eastAsia="Times New Roman" w:hAnsi="Times New Roman" w:cs="Times New Roman"/>
          <w:sz w:val="24"/>
          <w:szCs w:val="24"/>
          <w:lang w:eastAsia="bg-BG"/>
        </w:rPr>
        <w:t>У</w:t>
      </w:r>
      <w:r w:rsidR="00E85A14" w:rsidRPr="00081C83">
        <w:rPr>
          <w:rFonts w:ascii="Times New Roman" w:eastAsia="Times New Roman" w:hAnsi="Times New Roman" w:cs="Times New Roman"/>
          <w:sz w:val="24"/>
          <w:szCs w:val="24"/>
          <w:lang w:eastAsia="bg-BG"/>
        </w:rPr>
        <w:t>спех</w:t>
      </w:r>
      <w:r w:rsidR="00672825">
        <w:rPr>
          <w:rFonts w:ascii="Times New Roman" w:eastAsia="Times New Roman" w:hAnsi="Times New Roman" w:cs="Times New Roman"/>
          <w:sz w:val="24"/>
          <w:szCs w:val="24"/>
          <w:lang w:eastAsia="bg-BG"/>
        </w:rPr>
        <w:t>ите</w:t>
      </w:r>
      <w:r w:rsidR="00E85A14" w:rsidRPr="00081C83">
        <w:rPr>
          <w:rFonts w:ascii="Times New Roman" w:eastAsia="Times New Roman" w:hAnsi="Times New Roman" w:cs="Times New Roman"/>
          <w:sz w:val="24"/>
          <w:szCs w:val="24"/>
          <w:lang w:eastAsia="bg-BG"/>
        </w:rPr>
        <w:t xml:space="preserve"> </w:t>
      </w:r>
      <w:r w:rsidR="008C1D5C">
        <w:rPr>
          <w:rFonts w:ascii="Times New Roman" w:eastAsia="Times New Roman" w:hAnsi="Times New Roman" w:cs="Times New Roman"/>
          <w:sz w:val="24"/>
          <w:szCs w:val="24"/>
          <w:lang w:eastAsia="bg-BG"/>
        </w:rPr>
        <w:t xml:space="preserve">и създаденото доверие </w:t>
      </w:r>
      <w:r w:rsidR="00672825">
        <w:rPr>
          <w:rFonts w:ascii="Times New Roman" w:eastAsia="Times New Roman" w:hAnsi="Times New Roman" w:cs="Times New Roman"/>
          <w:sz w:val="24"/>
          <w:szCs w:val="24"/>
          <w:lang w:eastAsia="bg-BG"/>
        </w:rPr>
        <w:t>са</w:t>
      </w:r>
      <w:r w:rsidR="00E85A14" w:rsidRPr="00081C83">
        <w:rPr>
          <w:rFonts w:ascii="Times New Roman" w:eastAsia="Times New Roman" w:hAnsi="Times New Roman" w:cs="Times New Roman"/>
          <w:sz w:val="24"/>
          <w:szCs w:val="24"/>
          <w:lang w:eastAsia="bg-BG"/>
        </w:rPr>
        <w:t xml:space="preserve"> достатъчен мотив </w:t>
      </w:r>
      <w:r w:rsidR="00C63607" w:rsidRPr="00081C83">
        <w:rPr>
          <w:rFonts w:ascii="Times New Roman" w:eastAsia="Times New Roman" w:hAnsi="Times New Roman" w:cs="Times New Roman"/>
          <w:sz w:val="24"/>
          <w:szCs w:val="24"/>
          <w:lang w:eastAsia="bg-BG"/>
        </w:rPr>
        <w:t>фондация</w:t>
      </w:r>
      <w:r w:rsidR="008C1D5C">
        <w:rPr>
          <w:rFonts w:ascii="Times New Roman" w:eastAsia="Times New Roman" w:hAnsi="Times New Roman" w:cs="Times New Roman"/>
          <w:sz w:val="24"/>
          <w:szCs w:val="24"/>
          <w:lang w:eastAsia="bg-BG"/>
        </w:rPr>
        <w:t>та</w:t>
      </w:r>
      <w:r w:rsidR="00E85A14" w:rsidRPr="00081C83">
        <w:rPr>
          <w:rFonts w:ascii="Times New Roman" w:eastAsia="Times New Roman" w:hAnsi="Times New Roman" w:cs="Times New Roman"/>
          <w:sz w:val="24"/>
          <w:szCs w:val="24"/>
          <w:lang w:eastAsia="bg-BG"/>
        </w:rPr>
        <w:t xml:space="preserve"> да продължи да работ</w:t>
      </w:r>
      <w:r w:rsidR="00033E16" w:rsidRPr="00081C83">
        <w:rPr>
          <w:rFonts w:ascii="Times New Roman" w:eastAsia="Times New Roman" w:hAnsi="Times New Roman" w:cs="Times New Roman"/>
          <w:sz w:val="24"/>
          <w:szCs w:val="24"/>
          <w:lang w:eastAsia="bg-BG"/>
        </w:rPr>
        <w:t xml:space="preserve">и със същите темпове и през </w:t>
      </w:r>
      <w:r w:rsidR="00033E16" w:rsidRPr="00081C83">
        <w:rPr>
          <w:rFonts w:ascii="Times New Roman" w:eastAsia="Times New Roman" w:hAnsi="Times New Roman" w:cs="Times New Roman"/>
          <w:sz w:val="24"/>
          <w:szCs w:val="24"/>
          <w:lang w:eastAsia="bg-BG"/>
        </w:rPr>
        <w:lastRenderedPageBreak/>
        <w:t>20</w:t>
      </w:r>
      <w:r w:rsidR="001B0589">
        <w:rPr>
          <w:rFonts w:ascii="Times New Roman" w:eastAsia="Times New Roman" w:hAnsi="Times New Roman" w:cs="Times New Roman"/>
          <w:sz w:val="24"/>
          <w:szCs w:val="24"/>
          <w:lang w:eastAsia="bg-BG"/>
        </w:rPr>
        <w:t>2</w:t>
      </w:r>
      <w:r w:rsidR="00F75320">
        <w:rPr>
          <w:rFonts w:ascii="Times New Roman" w:eastAsia="Times New Roman" w:hAnsi="Times New Roman" w:cs="Times New Roman"/>
          <w:sz w:val="24"/>
          <w:szCs w:val="24"/>
          <w:lang w:eastAsia="bg-BG"/>
        </w:rPr>
        <w:t>6</w:t>
      </w:r>
      <w:r w:rsidR="00E85A14" w:rsidRPr="00081C83">
        <w:rPr>
          <w:rFonts w:ascii="Times New Roman" w:eastAsia="Times New Roman" w:hAnsi="Times New Roman" w:cs="Times New Roman"/>
          <w:sz w:val="24"/>
          <w:szCs w:val="24"/>
          <w:lang w:eastAsia="bg-BG"/>
        </w:rPr>
        <w:t xml:space="preserve"> година. </w:t>
      </w:r>
      <w:r w:rsidR="00C63607" w:rsidRPr="00081C83">
        <w:rPr>
          <w:rFonts w:ascii="Times New Roman" w:eastAsia="Calibri" w:hAnsi="Times New Roman" w:cs="Times New Roman"/>
          <w:sz w:val="24"/>
          <w:szCs w:val="24"/>
        </w:rPr>
        <w:t>Активната дейност на Ф</w:t>
      </w:r>
      <w:r w:rsidR="00F01909" w:rsidRPr="00081C83">
        <w:rPr>
          <w:rFonts w:ascii="Times New Roman" w:eastAsia="Calibri" w:hAnsi="Times New Roman" w:cs="Times New Roman"/>
          <w:sz w:val="24"/>
          <w:szCs w:val="24"/>
        </w:rPr>
        <w:t xml:space="preserve">ондацията ще бъде свързана и с </w:t>
      </w:r>
      <w:r w:rsidR="008C1D5C">
        <w:rPr>
          <w:rFonts w:ascii="Times New Roman" w:eastAsia="Calibri" w:hAnsi="Times New Roman" w:cs="Times New Roman"/>
          <w:sz w:val="24"/>
          <w:szCs w:val="24"/>
        </w:rPr>
        <w:t xml:space="preserve">популяризирането на </w:t>
      </w:r>
      <w:r w:rsidR="00F01909" w:rsidRPr="00081C83">
        <w:rPr>
          <w:rFonts w:ascii="Times New Roman" w:eastAsia="Calibri" w:hAnsi="Times New Roman" w:cs="Times New Roman"/>
          <w:sz w:val="24"/>
          <w:szCs w:val="24"/>
        </w:rPr>
        <w:t xml:space="preserve">Русе </w:t>
      </w:r>
      <w:r w:rsidR="008C1D5C">
        <w:rPr>
          <w:rFonts w:ascii="Times New Roman" w:eastAsia="Calibri" w:hAnsi="Times New Roman" w:cs="Times New Roman"/>
          <w:sz w:val="24"/>
          <w:szCs w:val="24"/>
        </w:rPr>
        <w:t>на национално и международно ниво</w:t>
      </w:r>
      <w:r w:rsidR="00BE5983" w:rsidRPr="00081C83">
        <w:rPr>
          <w:rFonts w:ascii="Times New Roman" w:hAnsi="Times New Roman" w:cs="Times New Roman"/>
          <w:sz w:val="24"/>
          <w:szCs w:val="24"/>
        </w:rPr>
        <w:t xml:space="preserve">.  </w:t>
      </w:r>
    </w:p>
    <w:p w14:paraId="59F46482" w14:textId="77777777" w:rsidR="00F75320" w:rsidRPr="00081C83" w:rsidRDefault="00F75320" w:rsidP="00F75320">
      <w:pPr>
        <w:spacing w:after="0" w:line="240" w:lineRule="auto"/>
        <w:ind w:firstLine="426"/>
        <w:jc w:val="both"/>
        <w:rPr>
          <w:rFonts w:ascii="Times New Roman" w:eastAsia="Calibri" w:hAnsi="Times New Roman" w:cs="Times New Roman"/>
          <w:sz w:val="24"/>
          <w:szCs w:val="24"/>
        </w:rPr>
      </w:pPr>
    </w:p>
    <w:p w14:paraId="74EA061B" w14:textId="4D39BDC9" w:rsidR="004B5DED" w:rsidRPr="00631935" w:rsidRDefault="00A054D0" w:rsidP="006B5D84">
      <w:pPr>
        <w:spacing w:after="0" w:line="240" w:lineRule="auto"/>
        <w:ind w:firstLine="360"/>
        <w:jc w:val="both"/>
        <w:rPr>
          <w:rFonts w:ascii="Times New Roman" w:hAnsi="Times New Roman" w:cs="Times New Roman"/>
          <w:sz w:val="24"/>
          <w:szCs w:val="24"/>
        </w:rPr>
      </w:pPr>
      <w:r w:rsidRPr="00974134">
        <w:rPr>
          <w:rFonts w:ascii="Times New Roman" w:hAnsi="Times New Roman" w:cs="Times New Roman"/>
          <w:sz w:val="24"/>
          <w:szCs w:val="24"/>
        </w:rPr>
        <w:t xml:space="preserve">По-подробна информация във </w:t>
      </w:r>
      <w:r w:rsidR="00F54B2B" w:rsidRPr="00974134">
        <w:rPr>
          <w:rFonts w:ascii="Times New Roman" w:hAnsi="Times New Roman" w:cs="Times New Roman"/>
          <w:sz w:val="24"/>
          <w:szCs w:val="24"/>
        </w:rPr>
        <w:t>връзка с горепосочените приоритети</w:t>
      </w:r>
      <w:r w:rsidRPr="00974134">
        <w:rPr>
          <w:rFonts w:ascii="Times New Roman" w:hAnsi="Times New Roman" w:cs="Times New Roman"/>
          <w:sz w:val="24"/>
          <w:szCs w:val="24"/>
        </w:rPr>
        <w:t xml:space="preserve"> предлагаме в </w:t>
      </w:r>
      <w:r w:rsidR="005249D6" w:rsidRPr="00974134">
        <w:rPr>
          <w:rFonts w:ascii="Times New Roman" w:hAnsi="Times New Roman" w:cs="Times New Roman"/>
          <w:sz w:val="24"/>
          <w:szCs w:val="24"/>
        </w:rPr>
        <w:t>Основни насоки за дейността</w:t>
      </w:r>
      <w:r w:rsidR="00E85A14" w:rsidRPr="00974134">
        <w:rPr>
          <w:rFonts w:ascii="Times New Roman" w:hAnsi="Times New Roman" w:cs="Times New Roman"/>
          <w:sz w:val="24"/>
          <w:szCs w:val="24"/>
        </w:rPr>
        <w:t xml:space="preserve"> на Фондация „Русе – гр</w:t>
      </w:r>
      <w:r w:rsidR="001B0D51" w:rsidRPr="00974134">
        <w:rPr>
          <w:rFonts w:ascii="Times New Roman" w:hAnsi="Times New Roman" w:cs="Times New Roman"/>
          <w:sz w:val="24"/>
          <w:szCs w:val="24"/>
        </w:rPr>
        <w:t xml:space="preserve">ад на свободния дух“ </w:t>
      </w:r>
      <w:r w:rsidR="006B5D84" w:rsidRPr="00974134">
        <w:rPr>
          <w:rFonts w:ascii="Times New Roman" w:hAnsi="Times New Roman" w:cs="Times New Roman"/>
          <w:sz w:val="24"/>
          <w:szCs w:val="24"/>
        </w:rPr>
        <w:t xml:space="preserve">и </w:t>
      </w:r>
      <w:r w:rsidR="00466A6E">
        <w:rPr>
          <w:rFonts w:ascii="Times New Roman" w:hAnsi="Times New Roman" w:cs="Times New Roman"/>
          <w:sz w:val="24"/>
          <w:szCs w:val="24"/>
        </w:rPr>
        <w:t>Р</w:t>
      </w:r>
      <w:r w:rsidR="006B5D84" w:rsidRPr="00974134">
        <w:rPr>
          <w:rFonts w:ascii="Times New Roman" w:hAnsi="Times New Roman" w:cs="Times New Roman"/>
          <w:sz w:val="24"/>
          <w:szCs w:val="24"/>
        </w:rPr>
        <w:t xml:space="preserve">аботна програма </w:t>
      </w:r>
      <w:r w:rsidR="001B0D51" w:rsidRPr="00974134">
        <w:rPr>
          <w:rFonts w:ascii="Times New Roman" w:hAnsi="Times New Roman" w:cs="Times New Roman"/>
          <w:sz w:val="24"/>
          <w:szCs w:val="24"/>
        </w:rPr>
        <w:t xml:space="preserve">за </w:t>
      </w:r>
      <w:r w:rsidR="00033E16" w:rsidRPr="00974134">
        <w:rPr>
          <w:rFonts w:ascii="Times New Roman" w:hAnsi="Times New Roman" w:cs="Times New Roman"/>
          <w:sz w:val="24"/>
          <w:szCs w:val="24"/>
        </w:rPr>
        <w:t>20</w:t>
      </w:r>
      <w:r w:rsidR="008C1D5C" w:rsidRPr="00974134">
        <w:rPr>
          <w:rFonts w:ascii="Times New Roman" w:hAnsi="Times New Roman" w:cs="Times New Roman"/>
          <w:sz w:val="24"/>
          <w:szCs w:val="24"/>
        </w:rPr>
        <w:t>2</w:t>
      </w:r>
      <w:r w:rsidR="00F75320">
        <w:rPr>
          <w:rFonts w:ascii="Times New Roman" w:hAnsi="Times New Roman" w:cs="Times New Roman"/>
          <w:sz w:val="24"/>
          <w:szCs w:val="24"/>
        </w:rPr>
        <w:t>6</w:t>
      </w:r>
      <w:r w:rsidR="006B5D84" w:rsidRPr="00974134">
        <w:rPr>
          <w:rFonts w:ascii="Times New Roman" w:hAnsi="Times New Roman" w:cs="Times New Roman"/>
          <w:sz w:val="24"/>
          <w:szCs w:val="24"/>
        </w:rPr>
        <w:t xml:space="preserve"> </w:t>
      </w:r>
      <w:r w:rsidR="00A4190D" w:rsidRPr="00974134">
        <w:rPr>
          <w:rFonts w:ascii="Times New Roman" w:hAnsi="Times New Roman" w:cs="Times New Roman"/>
          <w:sz w:val="24"/>
          <w:szCs w:val="24"/>
        </w:rPr>
        <w:t>г.</w:t>
      </w:r>
      <w:r w:rsidR="00846E33">
        <w:rPr>
          <w:rFonts w:ascii="Times New Roman" w:hAnsi="Times New Roman" w:cs="Times New Roman"/>
          <w:sz w:val="24"/>
          <w:szCs w:val="24"/>
          <w:lang w:val="en-US"/>
        </w:rPr>
        <w:t xml:space="preserve"> </w:t>
      </w:r>
      <w:r w:rsidR="009624DA" w:rsidRPr="00974134">
        <w:rPr>
          <w:rFonts w:ascii="Times New Roman" w:hAnsi="Times New Roman" w:cs="Times New Roman"/>
          <w:sz w:val="24"/>
          <w:szCs w:val="24"/>
        </w:rPr>
        <w:t>/Приложение 1</w:t>
      </w:r>
      <w:r w:rsidR="00DE1225" w:rsidRPr="00974134">
        <w:rPr>
          <w:rFonts w:ascii="Times New Roman" w:hAnsi="Times New Roman" w:cs="Times New Roman"/>
          <w:sz w:val="24"/>
          <w:szCs w:val="24"/>
        </w:rPr>
        <w:t>/</w:t>
      </w:r>
      <w:r w:rsidR="004B1DA6" w:rsidRPr="00974134">
        <w:rPr>
          <w:rFonts w:ascii="Times New Roman" w:hAnsi="Times New Roman" w:cs="Times New Roman"/>
          <w:sz w:val="24"/>
          <w:szCs w:val="24"/>
        </w:rPr>
        <w:t xml:space="preserve"> и проект за Бюджет на </w:t>
      </w:r>
      <w:r w:rsidR="00F54B2B" w:rsidRPr="00974134">
        <w:rPr>
          <w:rFonts w:ascii="Times New Roman" w:hAnsi="Times New Roman" w:cs="Times New Roman"/>
          <w:sz w:val="24"/>
          <w:szCs w:val="24"/>
        </w:rPr>
        <w:t>Ф</w:t>
      </w:r>
      <w:r w:rsidR="004B1DA6" w:rsidRPr="00974134">
        <w:rPr>
          <w:rFonts w:ascii="Times New Roman" w:hAnsi="Times New Roman" w:cs="Times New Roman"/>
          <w:sz w:val="24"/>
          <w:szCs w:val="24"/>
        </w:rPr>
        <w:t>ондация „Русе</w:t>
      </w:r>
      <w:r w:rsidR="00260A4F" w:rsidRPr="00974134">
        <w:rPr>
          <w:rFonts w:ascii="Times New Roman" w:hAnsi="Times New Roman" w:cs="Times New Roman"/>
          <w:sz w:val="24"/>
          <w:szCs w:val="24"/>
        </w:rPr>
        <w:t xml:space="preserve"> – </w:t>
      </w:r>
      <w:r w:rsidR="004B1DA6" w:rsidRPr="00974134">
        <w:rPr>
          <w:rFonts w:ascii="Times New Roman" w:hAnsi="Times New Roman" w:cs="Times New Roman"/>
          <w:sz w:val="24"/>
          <w:szCs w:val="24"/>
        </w:rPr>
        <w:t>град на свободния дух“ за 20</w:t>
      </w:r>
      <w:r w:rsidR="008C1D5C" w:rsidRPr="00974134">
        <w:rPr>
          <w:rFonts w:ascii="Times New Roman" w:hAnsi="Times New Roman" w:cs="Times New Roman"/>
          <w:sz w:val="24"/>
          <w:szCs w:val="24"/>
        </w:rPr>
        <w:t>2</w:t>
      </w:r>
      <w:r w:rsidR="00F75320">
        <w:rPr>
          <w:rFonts w:ascii="Times New Roman" w:hAnsi="Times New Roman" w:cs="Times New Roman"/>
          <w:sz w:val="24"/>
          <w:szCs w:val="24"/>
        </w:rPr>
        <w:t>6</w:t>
      </w:r>
      <w:r w:rsidR="004B1DA6" w:rsidRPr="00974134">
        <w:rPr>
          <w:rFonts w:ascii="Times New Roman" w:hAnsi="Times New Roman" w:cs="Times New Roman"/>
          <w:sz w:val="24"/>
          <w:szCs w:val="24"/>
        </w:rPr>
        <w:t xml:space="preserve"> г.</w:t>
      </w:r>
      <w:r w:rsidR="00466A6E">
        <w:rPr>
          <w:rFonts w:ascii="Times New Roman" w:hAnsi="Times New Roman" w:cs="Times New Roman"/>
          <w:sz w:val="24"/>
          <w:szCs w:val="24"/>
        </w:rPr>
        <w:t xml:space="preserve"> </w:t>
      </w:r>
      <w:r w:rsidR="009624DA" w:rsidRPr="00974134">
        <w:rPr>
          <w:rFonts w:ascii="Times New Roman" w:hAnsi="Times New Roman" w:cs="Times New Roman"/>
          <w:sz w:val="24"/>
          <w:szCs w:val="24"/>
        </w:rPr>
        <w:t>/Приложение№2</w:t>
      </w:r>
      <w:r w:rsidR="00DE1225" w:rsidRPr="00974134">
        <w:rPr>
          <w:rFonts w:ascii="Times New Roman" w:hAnsi="Times New Roman" w:cs="Times New Roman"/>
          <w:sz w:val="24"/>
          <w:szCs w:val="24"/>
        </w:rPr>
        <w:t>/</w:t>
      </w:r>
      <w:r w:rsidR="004B1DA6" w:rsidRPr="00974134">
        <w:rPr>
          <w:rFonts w:ascii="Times New Roman" w:hAnsi="Times New Roman" w:cs="Times New Roman"/>
          <w:sz w:val="24"/>
          <w:szCs w:val="24"/>
        </w:rPr>
        <w:t xml:space="preserve">, приети </w:t>
      </w:r>
      <w:r w:rsidR="004B1DA6" w:rsidRPr="00631935">
        <w:rPr>
          <w:rFonts w:ascii="Times New Roman" w:hAnsi="Times New Roman" w:cs="Times New Roman"/>
          <w:sz w:val="24"/>
          <w:szCs w:val="24"/>
        </w:rPr>
        <w:t xml:space="preserve">съответно </w:t>
      </w:r>
      <w:r w:rsidR="00FD48CF" w:rsidRPr="00631935">
        <w:rPr>
          <w:rFonts w:ascii="Times New Roman" w:hAnsi="Times New Roman" w:cs="Times New Roman"/>
          <w:sz w:val="24"/>
          <w:szCs w:val="24"/>
        </w:rPr>
        <w:t xml:space="preserve">с </w:t>
      </w:r>
      <w:r w:rsidR="00594753" w:rsidRPr="00631935">
        <w:rPr>
          <w:rFonts w:ascii="Times New Roman" w:hAnsi="Times New Roman" w:cs="Times New Roman"/>
          <w:sz w:val="24"/>
          <w:szCs w:val="24"/>
        </w:rPr>
        <w:t>Протокол №</w:t>
      </w:r>
      <w:r w:rsidR="00F75320">
        <w:rPr>
          <w:rFonts w:ascii="Times New Roman" w:hAnsi="Times New Roman" w:cs="Times New Roman"/>
          <w:sz w:val="24"/>
          <w:szCs w:val="24"/>
        </w:rPr>
        <w:t>4</w:t>
      </w:r>
      <w:r w:rsidR="009F6830" w:rsidRPr="00631935">
        <w:rPr>
          <w:rFonts w:ascii="Times New Roman" w:hAnsi="Times New Roman" w:cs="Times New Roman"/>
          <w:sz w:val="24"/>
          <w:szCs w:val="24"/>
        </w:rPr>
        <w:t>/</w:t>
      </w:r>
      <w:r w:rsidR="00F75320">
        <w:rPr>
          <w:rFonts w:ascii="Times New Roman" w:hAnsi="Times New Roman" w:cs="Times New Roman"/>
          <w:sz w:val="24"/>
          <w:szCs w:val="24"/>
        </w:rPr>
        <w:t>01</w:t>
      </w:r>
      <w:r w:rsidR="00974134" w:rsidRPr="00631935">
        <w:rPr>
          <w:rFonts w:ascii="Times New Roman" w:hAnsi="Times New Roman" w:cs="Times New Roman"/>
          <w:sz w:val="24"/>
          <w:szCs w:val="24"/>
        </w:rPr>
        <w:t>.0</w:t>
      </w:r>
      <w:r w:rsidR="00F75320">
        <w:rPr>
          <w:rFonts w:ascii="Times New Roman" w:hAnsi="Times New Roman" w:cs="Times New Roman"/>
          <w:sz w:val="24"/>
          <w:szCs w:val="24"/>
        </w:rPr>
        <w:t>4</w:t>
      </w:r>
      <w:r w:rsidR="00974134" w:rsidRPr="00631935">
        <w:rPr>
          <w:rFonts w:ascii="Times New Roman" w:hAnsi="Times New Roman" w:cs="Times New Roman"/>
          <w:sz w:val="24"/>
          <w:szCs w:val="24"/>
        </w:rPr>
        <w:t>.202</w:t>
      </w:r>
      <w:r w:rsidR="00F75320">
        <w:rPr>
          <w:rFonts w:ascii="Times New Roman" w:hAnsi="Times New Roman" w:cs="Times New Roman"/>
          <w:sz w:val="24"/>
          <w:szCs w:val="24"/>
        </w:rPr>
        <w:t>6</w:t>
      </w:r>
      <w:r w:rsidR="00974134" w:rsidRPr="00631935">
        <w:rPr>
          <w:rFonts w:ascii="Times New Roman" w:hAnsi="Times New Roman" w:cs="Times New Roman"/>
          <w:sz w:val="24"/>
          <w:szCs w:val="24"/>
        </w:rPr>
        <w:t xml:space="preserve"> г.</w:t>
      </w:r>
      <w:r w:rsidR="00594753" w:rsidRPr="00631935">
        <w:rPr>
          <w:rFonts w:ascii="Times New Roman" w:hAnsi="Times New Roman" w:cs="Times New Roman"/>
          <w:sz w:val="24"/>
          <w:szCs w:val="24"/>
        </w:rPr>
        <w:t xml:space="preserve"> година </w:t>
      </w:r>
      <w:r w:rsidR="004B1DA6" w:rsidRPr="00631935">
        <w:rPr>
          <w:rFonts w:ascii="Times New Roman" w:hAnsi="Times New Roman" w:cs="Times New Roman"/>
          <w:sz w:val="24"/>
          <w:szCs w:val="24"/>
        </w:rPr>
        <w:t xml:space="preserve">и </w:t>
      </w:r>
      <w:r w:rsidR="00594753" w:rsidRPr="00631935">
        <w:rPr>
          <w:rFonts w:ascii="Times New Roman" w:hAnsi="Times New Roman" w:cs="Times New Roman"/>
          <w:sz w:val="24"/>
          <w:szCs w:val="24"/>
        </w:rPr>
        <w:t xml:space="preserve">Протокол </w:t>
      </w:r>
      <w:r w:rsidR="00F75320">
        <w:rPr>
          <w:rFonts w:ascii="Times New Roman" w:hAnsi="Times New Roman" w:cs="Times New Roman"/>
          <w:sz w:val="24"/>
          <w:szCs w:val="24"/>
        </w:rPr>
        <w:t xml:space="preserve">от </w:t>
      </w:r>
      <w:r w:rsidR="00974134" w:rsidRPr="00631935">
        <w:rPr>
          <w:rFonts w:ascii="Times New Roman" w:hAnsi="Times New Roman" w:cs="Times New Roman"/>
          <w:sz w:val="24"/>
          <w:szCs w:val="24"/>
        </w:rPr>
        <w:t>2</w:t>
      </w:r>
      <w:r w:rsidR="00F75320">
        <w:rPr>
          <w:rFonts w:ascii="Times New Roman" w:hAnsi="Times New Roman" w:cs="Times New Roman"/>
          <w:sz w:val="24"/>
          <w:szCs w:val="24"/>
        </w:rPr>
        <w:t>8</w:t>
      </w:r>
      <w:r w:rsidR="00974134" w:rsidRPr="00631935">
        <w:rPr>
          <w:rFonts w:ascii="Times New Roman" w:hAnsi="Times New Roman" w:cs="Times New Roman"/>
          <w:sz w:val="24"/>
          <w:szCs w:val="24"/>
        </w:rPr>
        <w:t>.11.202</w:t>
      </w:r>
      <w:r w:rsidR="00F75320">
        <w:rPr>
          <w:rFonts w:ascii="Times New Roman" w:hAnsi="Times New Roman" w:cs="Times New Roman"/>
          <w:sz w:val="24"/>
          <w:szCs w:val="24"/>
        </w:rPr>
        <w:t>5</w:t>
      </w:r>
      <w:r w:rsidR="00974134" w:rsidRPr="00631935">
        <w:rPr>
          <w:rFonts w:ascii="Times New Roman" w:hAnsi="Times New Roman" w:cs="Times New Roman"/>
          <w:sz w:val="24"/>
          <w:szCs w:val="24"/>
        </w:rPr>
        <w:t xml:space="preserve"> г.</w:t>
      </w:r>
      <w:r w:rsidR="00594753" w:rsidRPr="00631935">
        <w:rPr>
          <w:rFonts w:ascii="Times New Roman" w:hAnsi="Times New Roman" w:cs="Times New Roman"/>
          <w:sz w:val="24"/>
          <w:szCs w:val="24"/>
        </w:rPr>
        <w:t xml:space="preserve"> </w:t>
      </w:r>
      <w:r w:rsidR="001B0D51" w:rsidRPr="00631935">
        <w:rPr>
          <w:rFonts w:ascii="Times New Roman" w:hAnsi="Times New Roman" w:cs="Times New Roman"/>
          <w:sz w:val="24"/>
          <w:szCs w:val="24"/>
        </w:rPr>
        <w:t>на Управителния съвет на ф</w:t>
      </w:r>
      <w:r w:rsidR="00FD48CF" w:rsidRPr="00631935">
        <w:rPr>
          <w:rFonts w:ascii="Times New Roman" w:hAnsi="Times New Roman" w:cs="Times New Roman"/>
          <w:sz w:val="24"/>
          <w:szCs w:val="24"/>
        </w:rPr>
        <w:t>ондацията.</w:t>
      </w:r>
    </w:p>
    <w:p w14:paraId="50F926C1" w14:textId="43EC492F" w:rsidR="009A1673" w:rsidRPr="00081C83" w:rsidRDefault="00BE1BE1" w:rsidP="006B5D84">
      <w:pPr>
        <w:spacing w:after="0" w:line="240" w:lineRule="auto"/>
        <w:ind w:firstLine="360"/>
        <w:jc w:val="both"/>
        <w:rPr>
          <w:rFonts w:ascii="Times New Roman" w:hAnsi="Times New Roman" w:cs="Times New Roman"/>
          <w:sz w:val="24"/>
          <w:szCs w:val="24"/>
        </w:rPr>
      </w:pPr>
      <w:r w:rsidRPr="00631935">
        <w:rPr>
          <w:rFonts w:ascii="Times New Roman" w:hAnsi="Times New Roman" w:cs="Times New Roman"/>
          <w:sz w:val="24"/>
          <w:szCs w:val="24"/>
        </w:rPr>
        <w:t>В правомощията на Общински съвет</w:t>
      </w:r>
      <w:r w:rsidR="00260A4F" w:rsidRPr="00631935">
        <w:rPr>
          <w:rFonts w:ascii="Times New Roman" w:hAnsi="Times New Roman" w:cs="Times New Roman"/>
          <w:sz w:val="24"/>
          <w:szCs w:val="24"/>
        </w:rPr>
        <w:t xml:space="preserve"> </w:t>
      </w:r>
      <w:r w:rsidRPr="00631935">
        <w:rPr>
          <w:rFonts w:ascii="Times New Roman" w:hAnsi="Times New Roman" w:cs="Times New Roman"/>
          <w:sz w:val="24"/>
          <w:szCs w:val="24"/>
        </w:rPr>
        <w:t>-</w:t>
      </w:r>
      <w:r w:rsidR="00260A4F" w:rsidRPr="00631935">
        <w:rPr>
          <w:rFonts w:ascii="Times New Roman" w:hAnsi="Times New Roman" w:cs="Times New Roman"/>
          <w:sz w:val="24"/>
          <w:szCs w:val="24"/>
        </w:rPr>
        <w:t xml:space="preserve"> </w:t>
      </w:r>
      <w:r w:rsidRPr="00631935">
        <w:rPr>
          <w:rFonts w:ascii="Times New Roman" w:hAnsi="Times New Roman" w:cs="Times New Roman"/>
          <w:sz w:val="24"/>
          <w:szCs w:val="24"/>
        </w:rPr>
        <w:t>Русе, като върховен</w:t>
      </w:r>
      <w:r w:rsidRPr="00081C83">
        <w:rPr>
          <w:rFonts w:ascii="Times New Roman" w:hAnsi="Times New Roman" w:cs="Times New Roman"/>
          <w:sz w:val="24"/>
          <w:szCs w:val="24"/>
        </w:rPr>
        <w:t xml:space="preserve"> колективен орган на управление, е да </w:t>
      </w:r>
      <w:r w:rsidR="006B5D84" w:rsidRPr="00081C83">
        <w:rPr>
          <w:rFonts w:ascii="Times New Roman" w:hAnsi="Times New Roman" w:cs="Times New Roman"/>
          <w:sz w:val="24"/>
          <w:szCs w:val="24"/>
        </w:rPr>
        <w:t xml:space="preserve">разгледа, </w:t>
      </w:r>
      <w:r w:rsidRPr="00081C83">
        <w:rPr>
          <w:rFonts w:ascii="Times New Roman" w:hAnsi="Times New Roman" w:cs="Times New Roman"/>
          <w:sz w:val="24"/>
          <w:szCs w:val="24"/>
        </w:rPr>
        <w:t>одобри и приеме</w:t>
      </w:r>
      <w:r w:rsidR="00A054D0" w:rsidRPr="00081C83">
        <w:rPr>
          <w:rFonts w:ascii="Times New Roman" w:hAnsi="Times New Roman" w:cs="Times New Roman"/>
          <w:sz w:val="24"/>
          <w:szCs w:val="24"/>
        </w:rPr>
        <w:t xml:space="preserve"> О</w:t>
      </w:r>
      <w:r w:rsidR="009A1673" w:rsidRPr="00081C83">
        <w:rPr>
          <w:rFonts w:ascii="Times New Roman" w:hAnsi="Times New Roman" w:cs="Times New Roman"/>
          <w:sz w:val="24"/>
          <w:szCs w:val="24"/>
        </w:rPr>
        <w:t>сновни насоки за дейността</w:t>
      </w:r>
      <w:r w:rsidR="006B5D84" w:rsidRPr="00081C83">
        <w:rPr>
          <w:rFonts w:ascii="Times New Roman" w:hAnsi="Times New Roman" w:cs="Times New Roman"/>
          <w:sz w:val="24"/>
          <w:szCs w:val="24"/>
        </w:rPr>
        <w:t>, работната програма</w:t>
      </w:r>
      <w:r w:rsidR="00A054D0" w:rsidRPr="00081C83">
        <w:rPr>
          <w:rFonts w:ascii="Times New Roman" w:hAnsi="Times New Roman" w:cs="Times New Roman"/>
          <w:sz w:val="24"/>
          <w:szCs w:val="24"/>
        </w:rPr>
        <w:t xml:space="preserve"> и б</w:t>
      </w:r>
      <w:r w:rsidR="001C4098" w:rsidRPr="00081C83">
        <w:rPr>
          <w:rFonts w:ascii="Times New Roman" w:hAnsi="Times New Roman" w:cs="Times New Roman"/>
          <w:sz w:val="24"/>
          <w:szCs w:val="24"/>
        </w:rPr>
        <w:t>юджет</w:t>
      </w:r>
      <w:r w:rsidR="006B5D84" w:rsidRPr="00081C83">
        <w:rPr>
          <w:rFonts w:ascii="Times New Roman" w:hAnsi="Times New Roman" w:cs="Times New Roman"/>
          <w:sz w:val="24"/>
          <w:szCs w:val="24"/>
        </w:rPr>
        <w:t>а</w:t>
      </w:r>
      <w:r w:rsidR="001C4098" w:rsidRPr="00081C83">
        <w:rPr>
          <w:rFonts w:ascii="Times New Roman" w:hAnsi="Times New Roman" w:cs="Times New Roman"/>
          <w:sz w:val="24"/>
          <w:szCs w:val="24"/>
        </w:rPr>
        <w:t xml:space="preserve"> на </w:t>
      </w:r>
      <w:r w:rsidR="00A054D0" w:rsidRPr="00081C83">
        <w:rPr>
          <w:rFonts w:ascii="Times New Roman" w:hAnsi="Times New Roman" w:cs="Times New Roman"/>
          <w:sz w:val="24"/>
          <w:szCs w:val="24"/>
        </w:rPr>
        <w:t>Ф</w:t>
      </w:r>
      <w:r w:rsidR="009A1673" w:rsidRPr="00081C83">
        <w:rPr>
          <w:rFonts w:ascii="Times New Roman" w:hAnsi="Times New Roman" w:cs="Times New Roman"/>
          <w:sz w:val="24"/>
          <w:szCs w:val="24"/>
        </w:rPr>
        <w:t>ондация „Русе</w:t>
      </w:r>
      <w:r w:rsidR="00FD48CF" w:rsidRPr="00081C83">
        <w:rPr>
          <w:rFonts w:ascii="Times New Roman" w:hAnsi="Times New Roman" w:cs="Times New Roman"/>
          <w:sz w:val="24"/>
          <w:szCs w:val="24"/>
        </w:rPr>
        <w:t xml:space="preserve"> </w:t>
      </w:r>
      <w:r w:rsidR="009A1673" w:rsidRPr="00081C83">
        <w:rPr>
          <w:rFonts w:ascii="Times New Roman" w:hAnsi="Times New Roman" w:cs="Times New Roman"/>
          <w:sz w:val="24"/>
          <w:szCs w:val="24"/>
        </w:rPr>
        <w:t>-</w:t>
      </w:r>
      <w:r w:rsidR="00C63607" w:rsidRPr="00081C83">
        <w:rPr>
          <w:rFonts w:ascii="Times New Roman" w:hAnsi="Times New Roman" w:cs="Times New Roman"/>
          <w:sz w:val="24"/>
          <w:szCs w:val="24"/>
        </w:rPr>
        <w:t xml:space="preserve"> </w:t>
      </w:r>
      <w:r w:rsidR="009A1673" w:rsidRPr="00081C83">
        <w:rPr>
          <w:rFonts w:ascii="Times New Roman" w:hAnsi="Times New Roman" w:cs="Times New Roman"/>
          <w:sz w:val="24"/>
          <w:szCs w:val="24"/>
        </w:rPr>
        <w:t>град на свободния дух“ за 20</w:t>
      </w:r>
      <w:r w:rsidR="006B5D84" w:rsidRPr="00081C83">
        <w:rPr>
          <w:rFonts w:ascii="Times New Roman" w:hAnsi="Times New Roman" w:cs="Times New Roman"/>
          <w:sz w:val="24"/>
          <w:szCs w:val="24"/>
        </w:rPr>
        <w:t>2</w:t>
      </w:r>
      <w:r w:rsidR="00F75320">
        <w:rPr>
          <w:rFonts w:ascii="Times New Roman" w:hAnsi="Times New Roman" w:cs="Times New Roman"/>
          <w:sz w:val="24"/>
          <w:szCs w:val="24"/>
        </w:rPr>
        <w:t>6</w:t>
      </w:r>
      <w:r w:rsidR="009A1673" w:rsidRPr="00081C83">
        <w:rPr>
          <w:rFonts w:ascii="Times New Roman" w:hAnsi="Times New Roman" w:cs="Times New Roman"/>
          <w:sz w:val="24"/>
          <w:szCs w:val="24"/>
        </w:rPr>
        <w:t xml:space="preserve"> г.</w:t>
      </w:r>
    </w:p>
    <w:p w14:paraId="01509827" w14:textId="49254E10" w:rsidR="00BE1BE1" w:rsidRPr="00081C83" w:rsidRDefault="00BE1BE1" w:rsidP="006B5D84">
      <w:pPr>
        <w:spacing w:after="0" w:line="240" w:lineRule="auto"/>
        <w:ind w:firstLine="360"/>
        <w:jc w:val="both"/>
        <w:rPr>
          <w:rFonts w:ascii="Times New Roman" w:hAnsi="Times New Roman" w:cs="Times New Roman"/>
          <w:sz w:val="24"/>
          <w:szCs w:val="24"/>
        </w:rPr>
      </w:pPr>
      <w:r w:rsidRPr="00081C83">
        <w:rPr>
          <w:rFonts w:ascii="Times New Roman" w:hAnsi="Times New Roman" w:cs="Times New Roman"/>
          <w:sz w:val="24"/>
          <w:szCs w:val="24"/>
        </w:rPr>
        <w:t>С оглед изложеното и на основание чл.</w:t>
      </w:r>
      <w:r w:rsidR="00846E33">
        <w:rPr>
          <w:rFonts w:ascii="Times New Roman" w:hAnsi="Times New Roman" w:cs="Times New Roman"/>
          <w:sz w:val="24"/>
          <w:szCs w:val="24"/>
          <w:lang w:val="en-US"/>
        </w:rPr>
        <w:t xml:space="preserve"> </w:t>
      </w:r>
      <w:r w:rsidRPr="00081C83">
        <w:rPr>
          <w:rFonts w:ascii="Times New Roman" w:hAnsi="Times New Roman" w:cs="Times New Roman"/>
          <w:sz w:val="24"/>
          <w:szCs w:val="24"/>
        </w:rPr>
        <w:t>63, ал.1 от Правилника за организацията и дейността на Общински съвет</w:t>
      </w:r>
      <w:r w:rsidR="00F54B2B" w:rsidRPr="00081C83">
        <w:rPr>
          <w:rFonts w:ascii="Times New Roman" w:hAnsi="Times New Roman" w:cs="Times New Roman"/>
          <w:sz w:val="24"/>
          <w:szCs w:val="24"/>
        </w:rPr>
        <w:t xml:space="preserve"> – </w:t>
      </w:r>
      <w:r w:rsidRPr="00081C83">
        <w:rPr>
          <w:rFonts w:ascii="Times New Roman" w:hAnsi="Times New Roman" w:cs="Times New Roman"/>
          <w:sz w:val="24"/>
          <w:szCs w:val="24"/>
        </w:rPr>
        <w:t>Русе, неговите комисии и взаимодействието му с общинската администрация, предлагам на Общински съвет</w:t>
      </w:r>
      <w:r w:rsidR="00A054D0" w:rsidRPr="00081C83">
        <w:rPr>
          <w:rFonts w:ascii="Times New Roman" w:hAnsi="Times New Roman" w:cs="Times New Roman"/>
          <w:sz w:val="24"/>
          <w:szCs w:val="24"/>
        </w:rPr>
        <w:t xml:space="preserve"> – </w:t>
      </w:r>
      <w:r w:rsidRPr="00081C83">
        <w:rPr>
          <w:rFonts w:ascii="Times New Roman" w:hAnsi="Times New Roman" w:cs="Times New Roman"/>
          <w:sz w:val="24"/>
          <w:szCs w:val="24"/>
        </w:rPr>
        <w:t>Русе</w:t>
      </w:r>
      <w:r w:rsidR="00A054D0" w:rsidRPr="00081C83">
        <w:rPr>
          <w:rFonts w:ascii="Times New Roman" w:hAnsi="Times New Roman" w:cs="Times New Roman"/>
          <w:sz w:val="24"/>
          <w:szCs w:val="24"/>
        </w:rPr>
        <w:t xml:space="preserve"> </w:t>
      </w:r>
      <w:r w:rsidRPr="00081C83">
        <w:rPr>
          <w:rFonts w:ascii="Times New Roman" w:hAnsi="Times New Roman" w:cs="Times New Roman"/>
          <w:sz w:val="24"/>
          <w:szCs w:val="24"/>
        </w:rPr>
        <w:t xml:space="preserve"> да вземе следното</w:t>
      </w:r>
      <w:r w:rsidR="00C63607" w:rsidRPr="00081C83">
        <w:rPr>
          <w:rFonts w:ascii="Times New Roman" w:hAnsi="Times New Roman" w:cs="Times New Roman"/>
          <w:sz w:val="24"/>
          <w:szCs w:val="24"/>
        </w:rPr>
        <w:t xml:space="preserve"> </w:t>
      </w:r>
    </w:p>
    <w:p w14:paraId="0BE9C213" w14:textId="77777777" w:rsidR="00A06E86" w:rsidRDefault="00A06E86" w:rsidP="00A06E86">
      <w:pPr>
        <w:spacing w:after="0" w:line="240" w:lineRule="auto"/>
        <w:ind w:firstLine="360"/>
        <w:jc w:val="both"/>
        <w:rPr>
          <w:rFonts w:ascii="Times New Roman" w:hAnsi="Times New Roman" w:cs="Times New Roman"/>
          <w:b/>
          <w:sz w:val="24"/>
          <w:szCs w:val="24"/>
        </w:rPr>
      </w:pPr>
    </w:p>
    <w:p w14:paraId="21C70555" w14:textId="77777777" w:rsidR="00BE1BE1" w:rsidRPr="00981761" w:rsidRDefault="00722D64" w:rsidP="00A06E86">
      <w:pPr>
        <w:spacing w:after="0"/>
        <w:ind w:firstLine="360"/>
        <w:jc w:val="center"/>
        <w:rPr>
          <w:rFonts w:ascii="Times New Roman" w:hAnsi="Times New Roman" w:cs="Times New Roman"/>
          <w:b/>
          <w:sz w:val="24"/>
          <w:szCs w:val="24"/>
        </w:rPr>
      </w:pPr>
      <w:r w:rsidRPr="00981761">
        <w:rPr>
          <w:rFonts w:ascii="Times New Roman" w:hAnsi="Times New Roman" w:cs="Times New Roman"/>
          <w:b/>
          <w:sz w:val="24"/>
          <w:szCs w:val="24"/>
        </w:rPr>
        <w:t>Р Е Ш Е Н И Е:</w:t>
      </w:r>
    </w:p>
    <w:p w14:paraId="6B245638" w14:textId="4D1BE1CE" w:rsidR="00BE1BE1" w:rsidRPr="00D16C19" w:rsidRDefault="00BE1BE1" w:rsidP="00C63607">
      <w:pPr>
        <w:spacing w:after="0"/>
        <w:ind w:firstLine="360"/>
        <w:jc w:val="both"/>
        <w:rPr>
          <w:rFonts w:ascii="Times New Roman" w:hAnsi="Times New Roman" w:cs="Times New Roman"/>
          <w:sz w:val="24"/>
          <w:szCs w:val="24"/>
        </w:rPr>
      </w:pPr>
      <w:r w:rsidRPr="00D16C19">
        <w:rPr>
          <w:rFonts w:ascii="Times New Roman" w:hAnsi="Times New Roman" w:cs="Times New Roman"/>
          <w:sz w:val="24"/>
          <w:szCs w:val="24"/>
        </w:rPr>
        <w:t>На основание чл. 21, ал.</w:t>
      </w:r>
      <w:r w:rsidR="00846E33">
        <w:rPr>
          <w:rFonts w:ascii="Times New Roman" w:hAnsi="Times New Roman" w:cs="Times New Roman"/>
          <w:sz w:val="24"/>
          <w:szCs w:val="24"/>
          <w:lang w:val="en-US"/>
        </w:rPr>
        <w:t xml:space="preserve"> </w:t>
      </w:r>
      <w:r w:rsidRPr="00D16C19">
        <w:rPr>
          <w:rFonts w:ascii="Times New Roman" w:hAnsi="Times New Roman" w:cs="Times New Roman"/>
          <w:sz w:val="24"/>
          <w:szCs w:val="24"/>
        </w:rPr>
        <w:t>1, т.</w:t>
      </w:r>
      <w:r w:rsidR="00846E33">
        <w:rPr>
          <w:rFonts w:ascii="Times New Roman" w:hAnsi="Times New Roman" w:cs="Times New Roman"/>
          <w:sz w:val="24"/>
          <w:szCs w:val="24"/>
          <w:lang w:val="en-US"/>
        </w:rPr>
        <w:t xml:space="preserve"> </w:t>
      </w:r>
      <w:r w:rsidRPr="00D16C19">
        <w:rPr>
          <w:rFonts w:ascii="Times New Roman" w:hAnsi="Times New Roman" w:cs="Times New Roman"/>
          <w:sz w:val="24"/>
          <w:szCs w:val="24"/>
        </w:rPr>
        <w:t>8 и т.</w:t>
      </w:r>
      <w:r w:rsidR="00846E33">
        <w:rPr>
          <w:rFonts w:ascii="Times New Roman" w:hAnsi="Times New Roman" w:cs="Times New Roman"/>
          <w:sz w:val="24"/>
          <w:szCs w:val="24"/>
          <w:lang w:val="en-US"/>
        </w:rPr>
        <w:t xml:space="preserve"> </w:t>
      </w:r>
      <w:r>
        <w:rPr>
          <w:rFonts w:ascii="Times New Roman" w:hAnsi="Times New Roman" w:cs="Times New Roman"/>
          <w:sz w:val="24"/>
          <w:szCs w:val="24"/>
        </w:rPr>
        <w:t>14</w:t>
      </w:r>
      <w:r w:rsidRPr="00D16C19">
        <w:rPr>
          <w:rFonts w:ascii="Times New Roman" w:hAnsi="Times New Roman" w:cs="Times New Roman"/>
          <w:sz w:val="24"/>
          <w:szCs w:val="24"/>
        </w:rPr>
        <w:t>, във връзка с чл. 21, ал. 2 от ЗМСМА  и във връзка с чл.</w:t>
      </w:r>
      <w:r w:rsidR="00846E33">
        <w:rPr>
          <w:rFonts w:ascii="Times New Roman" w:hAnsi="Times New Roman" w:cs="Times New Roman"/>
          <w:sz w:val="24"/>
          <w:szCs w:val="24"/>
          <w:lang w:val="en-US"/>
        </w:rPr>
        <w:t xml:space="preserve"> </w:t>
      </w:r>
      <w:r w:rsidRPr="00D16C19">
        <w:rPr>
          <w:rFonts w:ascii="Times New Roman" w:hAnsi="Times New Roman" w:cs="Times New Roman"/>
          <w:sz w:val="24"/>
          <w:szCs w:val="24"/>
        </w:rPr>
        <w:t>14</w:t>
      </w:r>
      <w:r>
        <w:rPr>
          <w:rFonts w:ascii="Times New Roman" w:hAnsi="Times New Roman" w:cs="Times New Roman"/>
          <w:sz w:val="24"/>
          <w:szCs w:val="24"/>
        </w:rPr>
        <w:t>, т.</w:t>
      </w:r>
      <w:r w:rsidR="00846E33">
        <w:rPr>
          <w:rFonts w:ascii="Times New Roman" w:hAnsi="Times New Roman" w:cs="Times New Roman"/>
          <w:sz w:val="24"/>
          <w:szCs w:val="24"/>
          <w:lang w:val="en-US"/>
        </w:rPr>
        <w:t xml:space="preserve"> </w:t>
      </w:r>
      <w:r>
        <w:rPr>
          <w:rFonts w:ascii="Times New Roman" w:hAnsi="Times New Roman" w:cs="Times New Roman"/>
          <w:sz w:val="24"/>
          <w:szCs w:val="24"/>
        </w:rPr>
        <w:t>7</w:t>
      </w:r>
      <w:r w:rsidR="00E518E7">
        <w:rPr>
          <w:rFonts w:ascii="Times New Roman" w:hAnsi="Times New Roman" w:cs="Times New Roman"/>
          <w:sz w:val="24"/>
          <w:szCs w:val="24"/>
        </w:rPr>
        <w:t>,</w:t>
      </w:r>
      <w:r>
        <w:rPr>
          <w:rFonts w:ascii="Times New Roman" w:hAnsi="Times New Roman" w:cs="Times New Roman"/>
          <w:sz w:val="24"/>
          <w:szCs w:val="24"/>
        </w:rPr>
        <w:t xml:space="preserve"> т.</w:t>
      </w:r>
      <w:r w:rsidR="00846E33">
        <w:rPr>
          <w:rFonts w:ascii="Times New Roman" w:hAnsi="Times New Roman" w:cs="Times New Roman"/>
          <w:sz w:val="24"/>
          <w:szCs w:val="24"/>
          <w:lang w:val="en-US"/>
        </w:rPr>
        <w:t xml:space="preserve"> </w:t>
      </w:r>
      <w:r>
        <w:rPr>
          <w:rFonts w:ascii="Times New Roman" w:hAnsi="Times New Roman" w:cs="Times New Roman"/>
          <w:sz w:val="24"/>
          <w:szCs w:val="24"/>
        </w:rPr>
        <w:t xml:space="preserve">8 </w:t>
      </w:r>
      <w:r w:rsidR="00E518E7">
        <w:rPr>
          <w:rFonts w:ascii="Times New Roman" w:hAnsi="Times New Roman" w:cs="Times New Roman"/>
          <w:sz w:val="24"/>
          <w:szCs w:val="24"/>
        </w:rPr>
        <w:t xml:space="preserve"> и т.</w:t>
      </w:r>
      <w:r w:rsidR="00846E33">
        <w:rPr>
          <w:rFonts w:ascii="Times New Roman" w:hAnsi="Times New Roman" w:cs="Times New Roman"/>
          <w:sz w:val="24"/>
          <w:szCs w:val="24"/>
          <w:lang w:val="en-US"/>
        </w:rPr>
        <w:t xml:space="preserve"> </w:t>
      </w:r>
      <w:r w:rsidR="00E518E7">
        <w:rPr>
          <w:rFonts w:ascii="Times New Roman" w:hAnsi="Times New Roman" w:cs="Times New Roman"/>
          <w:sz w:val="24"/>
          <w:szCs w:val="24"/>
        </w:rPr>
        <w:t xml:space="preserve">9 </w:t>
      </w:r>
      <w:r>
        <w:rPr>
          <w:rFonts w:ascii="Times New Roman" w:hAnsi="Times New Roman" w:cs="Times New Roman"/>
          <w:sz w:val="24"/>
          <w:szCs w:val="24"/>
        </w:rPr>
        <w:t xml:space="preserve">от Раздел </w:t>
      </w:r>
      <w:r>
        <w:rPr>
          <w:rFonts w:ascii="Times New Roman" w:hAnsi="Times New Roman" w:cs="Times New Roman"/>
          <w:sz w:val="24"/>
          <w:szCs w:val="24"/>
          <w:lang w:val="en-US"/>
        </w:rPr>
        <w:t>IV</w:t>
      </w:r>
      <w:r>
        <w:rPr>
          <w:rFonts w:ascii="Times New Roman" w:hAnsi="Times New Roman" w:cs="Times New Roman"/>
          <w:sz w:val="24"/>
          <w:szCs w:val="24"/>
        </w:rPr>
        <w:t xml:space="preserve">  на Учредителния акт на </w:t>
      </w:r>
      <w:r w:rsidR="00A054D0">
        <w:rPr>
          <w:rFonts w:ascii="Times New Roman" w:hAnsi="Times New Roman" w:cs="Times New Roman"/>
          <w:sz w:val="24"/>
          <w:szCs w:val="24"/>
        </w:rPr>
        <w:t>Ф</w:t>
      </w:r>
      <w:r>
        <w:rPr>
          <w:rFonts w:ascii="Times New Roman" w:hAnsi="Times New Roman" w:cs="Times New Roman"/>
          <w:sz w:val="24"/>
          <w:szCs w:val="24"/>
        </w:rPr>
        <w:t>ондация „Русе</w:t>
      </w:r>
      <w:r w:rsidR="00A054D0">
        <w:rPr>
          <w:rFonts w:ascii="Times New Roman" w:hAnsi="Times New Roman" w:cs="Times New Roman"/>
          <w:sz w:val="24"/>
          <w:szCs w:val="24"/>
        </w:rPr>
        <w:t xml:space="preserve"> – </w:t>
      </w:r>
      <w:r>
        <w:rPr>
          <w:rFonts w:ascii="Times New Roman" w:hAnsi="Times New Roman" w:cs="Times New Roman"/>
          <w:sz w:val="24"/>
          <w:szCs w:val="24"/>
        </w:rPr>
        <w:t>град</w:t>
      </w:r>
      <w:r w:rsidR="00A054D0">
        <w:rPr>
          <w:rFonts w:ascii="Times New Roman" w:hAnsi="Times New Roman" w:cs="Times New Roman"/>
          <w:sz w:val="24"/>
          <w:szCs w:val="24"/>
        </w:rPr>
        <w:t xml:space="preserve"> </w:t>
      </w:r>
      <w:r>
        <w:rPr>
          <w:rFonts w:ascii="Times New Roman" w:hAnsi="Times New Roman" w:cs="Times New Roman"/>
          <w:sz w:val="24"/>
          <w:szCs w:val="24"/>
        </w:rPr>
        <w:t xml:space="preserve"> на свободния дух“, както и с чл.</w:t>
      </w:r>
      <w:r w:rsidR="00846E33">
        <w:rPr>
          <w:rFonts w:ascii="Times New Roman" w:hAnsi="Times New Roman" w:cs="Times New Roman"/>
          <w:sz w:val="24"/>
          <w:szCs w:val="24"/>
          <w:lang w:val="en-US"/>
        </w:rPr>
        <w:t xml:space="preserve"> </w:t>
      </w:r>
      <w:r>
        <w:rPr>
          <w:rFonts w:ascii="Times New Roman" w:hAnsi="Times New Roman" w:cs="Times New Roman"/>
          <w:sz w:val="24"/>
          <w:szCs w:val="24"/>
        </w:rPr>
        <w:t>4, ал.</w:t>
      </w:r>
      <w:r w:rsidR="00846E33">
        <w:rPr>
          <w:rFonts w:ascii="Times New Roman" w:hAnsi="Times New Roman" w:cs="Times New Roman"/>
          <w:sz w:val="24"/>
          <w:szCs w:val="24"/>
          <w:lang w:val="en-US"/>
        </w:rPr>
        <w:t xml:space="preserve"> </w:t>
      </w:r>
      <w:r>
        <w:rPr>
          <w:rFonts w:ascii="Times New Roman" w:hAnsi="Times New Roman" w:cs="Times New Roman"/>
          <w:sz w:val="24"/>
          <w:szCs w:val="24"/>
        </w:rPr>
        <w:t>1 и ал.</w:t>
      </w:r>
      <w:r w:rsidR="00846E33">
        <w:rPr>
          <w:rFonts w:ascii="Times New Roman" w:hAnsi="Times New Roman" w:cs="Times New Roman"/>
          <w:sz w:val="24"/>
          <w:szCs w:val="24"/>
          <w:lang w:val="en-US"/>
        </w:rPr>
        <w:t xml:space="preserve"> </w:t>
      </w:r>
      <w:r>
        <w:rPr>
          <w:rFonts w:ascii="Times New Roman" w:hAnsi="Times New Roman" w:cs="Times New Roman"/>
          <w:sz w:val="24"/>
          <w:szCs w:val="24"/>
        </w:rPr>
        <w:t>3, чл.</w:t>
      </w:r>
      <w:r w:rsidR="00846E33">
        <w:rPr>
          <w:rFonts w:ascii="Times New Roman" w:hAnsi="Times New Roman" w:cs="Times New Roman"/>
          <w:sz w:val="24"/>
          <w:szCs w:val="24"/>
          <w:lang w:val="en-US"/>
        </w:rPr>
        <w:t xml:space="preserve"> </w:t>
      </w:r>
      <w:r>
        <w:rPr>
          <w:rFonts w:ascii="Times New Roman" w:hAnsi="Times New Roman" w:cs="Times New Roman"/>
          <w:sz w:val="24"/>
          <w:szCs w:val="24"/>
        </w:rPr>
        <w:t>9, ал.</w:t>
      </w:r>
      <w:r w:rsidR="00846E33">
        <w:rPr>
          <w:rFonts w:ascii="Times New Roman" w:hAnsi="Times New Roman" w:cs="Times New Roman"/>
          <w:sz w:val="24"/>
          <w:szCs w:val="24"/>
          <w:lang w:val="en-US"/>
        </w:rPr>
        <w:t xml:space="preserve"> </w:t>
      </w:r>
      <w:r>
        <w:rPr>
          <w:rFonts w:ascii="Times New Roman" w:hAnsi="Times New Roman" w:cs="Times New Roman"/>
          <w:sz w:val="24"/>
          <w:szCs w:val="24"/>
        </w:rPr>
        <w:t xml:space="preserve">1 от Правилника за реда за осъществяване на общественополезна дейност и за набиране и разходване на имуществото на </w:t>
      </w:r>
      <w:r w:rsidR="00A054D0">
        <w:rPr>
          <w:rFonts w:ascii="Times New Roman" w:hAnsi="Times New Roman" w:cs="Times New Roman"/>
          <w:sz w:val="24"/>
          <w:szCs w:val="24"/>
        </w:rPr>
        <w:t>Ф</w:t>
      </w:r>
      <w:r>
        <w:rPr>
          <w:rFonts w:ascii="Times New Roman" w:hAnsi="Times New Roman" w:cs="Times New Roman"/>
          <w:sz w:val="24"/>
          <w:szCs w:val="24"/>
        </w:rPr>
        <w:t>ондация „Русе</w:t>
      </w:r>
      <w:r w:rsidR="00A4190D">
        <w:rPr>
          <w:rFonts w:ascii="Times New Roman" w:hAnsi="Times New Roman" w:cs="Times New Roman"/>
          <w:sz w:val="24"/>
          <w:szCs w:val="24"/>
        </w:rPr>
        <w:t xml:space="preserve"> – </w:t>
      </w:r>
      <w:r>
        <w:rPr>
          <w:rFonts w:ascii="Times New Roman" w:hAnsi="Times New Roman" w:cs="Times New Roman"/>
          <w:sz w:val="24"/>
          <w:szCs w:val="24"/>
        </w:rPr>
        <w:t>град на свободния дух“</w:t>
      </w:r>
      <w:r w:rsidR="00C415D7">
        <w:rPr>
          <w:rFonts w:ascii="Times New Roman" w:hAnsi="Times New Roman" w:cs="Times New Roman"/>
          <w:sz w:val="24"/>
          <w:szCs w:val="24"/>
        </w:rPr>
        <w:t>, Общински съвет – Русе реши:</w:t>
      </w:r>
    </w:p>
    <w:p w14:paraId="6C0C9DB6" w14:textId="77777777" w:rsidR="00981761" w:rsidRDefault="00981761" w:rsidP="00981761">
      <w:pPr>
        <w:spacing w:after="0"/>
        <w:ind w:firstLine="360"/>
        <w:jc w:val="center"/>
        <w:rPr>
          <w:rFonts w:ascii="Times New Roman" w:hAnsi="Times New Roman" w:cs="Times New Roman"/>
          <w:b/>
          <w:sz w:val="24"/>
          <w:szCs w:val="24"/>
        </w:rPr>
      </w:pPr>
    </w:p>
    <w:p w14:paraId="397C2ABB" w14:textId="77777777" w:rsidR="00BE1BE1" w:rsidRPr="00981761" w:rsidRDefault="00BE1BE1" w:rsidP="00981761">
      <w:pPr>
        <w:spacing w:after="0"/>
        <w:ind w:firstLine="360"/>
        <w:jc w:val="center"/>
        <w:rPr>
          <w:rFonts w:ascii="Times New Roman" w:hAnsi="Times New Roman" w:cs="Times New Roman"/>
          <w:b/>
          <w:sz w:val="24"/>
          <w:szCs w:val="24"/>
        </w:rPr>
      </w:pPr>
    </w:p>
    <w:p w14:paraId="6B8011F6" w14:textId="41B26BEF" w:rsidR="00722D64" w:rsidRPr="00981761" w:rsidRDefault="00722D64" w:rsidP="00C63607">
      <w:pPr>
        <w:spacing w:after="0"/>
        <w:ind w:firstLine="360"/>
        <w:jc w:val="both"/>
        <w:rPr>
          <w:rFonts w:ascii="Times New Roman" w:hAnsi="Times New Roman" w:cs="Times New Roman"/>
          <w:sz w:val="24"/>
          <w:szCs w:val="24"/>
        </w:rPr>
      </w:pPr>
      <w:r w:rsidRPr="00981761">
        <w:rPr>
          <w:rFonts w:ascii="Times New Roman" w:hAnsi="Times New Roman" w:cs="Times New Roman"/>
          <w:sz w:val="24"/>
          <w:szCs w:val="24"/>
        </w:rPr>
        <w:t>1.</w:t>
      </w:r>
      <w:r w:rsidR="00C415D7">
        <w:rPr>
          <w:rFonts w:ascii="Times New Roman" w:hAnsi="Times New Roman" w:cs="Times New Roman"/>
          <w:sz w:val="24"/>
          <w:szCs w:val="24"/>
        </w:rPr>
        <w:t xml:space="preserve"> </w:t>
      </w:r>
      <w:r w:rsidR="00986395" w:rsidRPr="00981761">
        <w:rPr>
          <w:rFonts w:ascii="Times New Roman" w:hAnsi="Times New Roman" w:cs="Times New Roman"/>
          <w:sz w:val="24"/>
          <w:szCs w:val="24"/>
        </w:rPr>
        <w:t>Приема</w:t>
      </w:r>
      <w:r w:rsidR="00BE1BE1">
        <w:rPr>
          <w:rFonts w:ascii="Times New Roman" w:hAnsi="Times New Roman" w:cs="Times New Roman"/>
          <w:sz w:val="24"/>
          <w:szCs w:val="24"/>
        </w:rPr>
        <w:t xml:space="preserve"> основни насоки </w:t>
      </w:r>
      <w:r w:rsidR="000F3F58">
        <w:rPr>
          <w:rFonts w:ascii="Times New Roman" w:hAnsi="Times New Roman" w:cs="Times New Roman"/>
          <w:sz w:val="24"/>
          <w:szCs w:val="24"/>
        </w:rPr>
        <w:t xml:space="preserve">и програма </w:t>
      </w:r>
      <w:r w:rsidR="00BE1BE1">
        <w:rPr>
          <w:rFonts w:ascii="Times New Roman" w:hAnsi="Times New Roman" w:cs="Times New Roman"/>
          <w:sz w:val="24"/>
          <w:szCs w:val="24"/>
        </w:rPr>
        <w:t xml:space="preserve">за дейността </w:t>
      </w:r>
      <w:r w:rsidR="00986395" w:rsidRPr="00981761">
        <w:rPr>
          <w:rFonts w:ascii="Times New Roman" w:hAnsi="Times New Roman" w:cs="Times New Roman"/>
          <w:sz w:val="24"/>
          <w:szCs w:val="24"/>
        </w:rPr>
        <w:t xml:space="preserve">на </w:t>
      </w:r>
      <w:r w:rsidR="008C28A7">
        <w:rPr>
          <w:rFonts w:ascii="Times New Roman" w:hAnsi="Times New Roman" w:cs="Times New Roman"/>
          <w:sz w:val="24"/>
          <w:szCs w:val="24"/>
        </w:rPr>
        <w:t>Ф</w:t>
      </w:r>
      <w:r w:rsidR="00986395" w:rsidRPr="00981761">
        <w:rPr>
          <w:rFonts w:ascii="Times New Roman" w:hAnsi="Times New Roman" w:cs="Times New Roman"/>
          <w:sz w:val="24"/>
          <w:szCs w:val="24"/>
        </w:rPr>
        <w:t>ондация „Рус</w:t>
      </w:r>
      <w:r w:rsidR="00BE1BE1">
        <w:rPr>
          <w:rFonts w:ascii="Times New Roman" w:hAnsi="Times New Roman" w:cs="Times New Roman"/>
          <w:sz w:val="24"/>
          <w:szCs w:val="24"/>
        </w:rPr>
        <w:t>е</w:t>
      </w:r>
      <w:r w:rsidR="008C28A7">
        <w:rPr>
          <w:rFonts w:ascii="Times New Roman" w:hAnsi="Times New Roman" w:cs="Times New Roman"/>
          <w:sz w:val="24"/>
          <w:szCs w:val="24"/>
        </w:rPr>
        <w:t xml:space="preserve"> – </w:t>
      </w:r>
      <w:r w:rsidR="00BE1BE1">
        <w:rPr>
          <w:rFonts w:ascii="Times New Roman" w:hAnsi="Times New Roman" w:cs="Times New Roman"/>
          <w:sz w:val="24"/>
          <w:szCs w:val="24"/>
        </w:rPr>
        <w:t>град на свободния дух“ за 20</w:t>
      </w:r>
      <w:r w:rsidR="006B5D84">
        <w:rPr>
          <w:rFonts w:ascii="Times New Roman" w:hAnsi="Times New Roman" w:cs="Times New Roman"/>
          <w:sz w:val="24"/>
          <w:szCs w:val="24"/>
        </w:rPr>
        <w:t>2</w:t>
      </w:r>
      <w:r w:rsidR="00F75320">
        <w:rPr>
          <w:rFonts w:ascii="Times New Roman" w:hAnsi="Times New Roman" w:cs="Times New Roman"/>
          <w:sz w:val="24"/>
          <w:szCs w:val="24"/>
        </w:rPr>
        <w:t>6</w:t>
      </w:r>
      <w:r w:rsidR="00986395" w:rsidRPr="00981761">
        <w:rPr>
          <w:rFonts w:ascii="Times New Roman" w:hAnsi="Times New Roman" w:cs="Times New Roman"/>
          <w:sz w:val="24"/>
          <w:szCs w:val="24"/>
        </w:rPr>
        <w:t xml:space="preserve"> г.</w:t>
      </w:r>
      <w:r w:rsidR="00846E33">
        <w:rPr>
          <w:rFonts w:ascii="Times New Roman" w:hAnsi="Times New Roman" w:cs="Times New Roman"/>
          <w:sz w:val="24"/>
          <w:szCs w:val="24"/>
          <w:lang w:val="en-US"/>
        </w:rPr>
        <w:t xml:space="preserve"> </w:t>
      </w:r>
      <w:r w:rsidR="0043535B" w:rsidRPr="00981761">
        <w:rPr>
          <w:rFonts w:ascii="Times New Roman" w:hAnsi="Times New Roman" w:cs="Times New Roman"/>
          <w:sz w:val="24"/>
          <w:szCs w:val="24"/>
        </w:rPr>
        <w:t>/Приложение№1/</w:t>
      </w:r>
    </w:p>
    <w:p w14:paraId="2B3DF5E4" w14:textId="74E39054" w:rsidR="00E518E7" w:rsidRDefault="005B645A" w:rsidP="00C63607">
      <w:pPr>
        <w:spacing w:after="0"/>
        <w:ind w:firstLine="360"/>
        <w:jc w:val="both"/>
        <w:rPr>
          <w:rFonts w:ascii="Times New Roman" w:hAnsi="Times New Roman" w:cs="Times New Roman"/>
          <w:sz w:val="24"/>
          <w:szCs w:val="24"/>
        </w:rPr>
      </w:pPr>
      <w:r w:rsidRPr="00981761">
        <w:rPr>
          <w:rFonts w:ascii="Times New Roman" w:hAnsi="Times New Roman" w:cs="Times New Roman"/>
          <w:sz w:val="24"/>
          <w:szCs w:val="24"/>
        </w:rPr>
        <w:t>2.</w:t>
      </w:r>
      <w:r w:rsidR="00C415D7">
        <w:rPr>
          <w:rFonts w:ascii="Times New Roman" w:hAnsi="Times New Roman" w:cs="Times New Roman"/>
          <w:sz w:val="24"/>
          <w:szCs w:val="24"/>
        </w:rPr>
        <w:t xml:space="preserve"> </w:t>
      </w:r>
      <w:r w:rsidR="00BE1BE1">
        <w:rPr>
          <w:rFonts w:ascii="Times New Roman" w:hAnsi="Times New Roman" w:cs="Times New Roman"/>
          <w:sz w:val="24"/>
          <w:szCs w:val="24"/>
        </w:rPr>
        <w:t xml:space="preserve">Приема бюджет на </w:t>
      </w:r>
      <w:r w:rsidR="008C28A7">
        <w:rPr>
          <w:rFonts w:ascii="Times New Roman" w:hAnsi="Times New Roman" w:cs="Times New Roman"/>
          <w:sz w:val="24"/>
          <w:szCs w:val="24"/>
        </w:rPr>
        <w:t>Ф</w:t>
      </w:r>
      <w:r w:rsidR="00BE1BE1">
        <w:rPr>
          <w:rFonts w:ascii="Times New Roman" w:hAnsi="Times New Roman" w:cs="Times New Roman"/>
          <w:sz w:val="24"/>
          <w:szCs w:val="24"/>
        </w:rPr>
        <w:t>ондация „Русе</w:t>
      </w:r>
      <w:r w:rsidR="008C28A7">
        <w:rPr>
          <w:rFonts w:ascii="Times New Roman" w:hAnsi="Times New Roman" w:cs="Times New Roman"/>
          <w:sz w:val="24"/>
          <w:szCs w:val="24"/>
        </w:rPr>
        <w:t xml:space="preserve"> – </w:t>
      </w:r>
      <w:r w:rsidR="00BE1BE1">
        <w:rPr>
          <w:rFonts w:ascii="Times New Roman" w:hAnsi="Times New Roman" w:cs="Times New Roman"/>
          <w:sz w:val="24"/>
          <w:szCs w:val="24"/>
        </w:rPr>
        <w:t>град на свободния дух“ за 20</w:t>
      </w:r>
      <w:r w:rsidR="006B5D84">
        <w:rPr>
          <w:rFonts w:ascii="Times New Roman" w:hAnsi="Times New Roman" w:cs="Times New Roman"/>
          <w:sz w:val="24"/>
          <w:szCs w:val="24"/>
        </w:rPr>
        <w:t>2</w:t>
      </w:r>
      <w:r w:rsidR="00F75320">
        <w:rPr>
          <w:rFonts w:ascii="Times New Roman" w:hAnsi="Times New Roman" w:cs="Times New Roman"/>
          <w:sz w:val="24"/>
          <w:szCs w:val="24"/>
        </w:rPr>
        <w:t>6</w:t>
      </w:r>
      <w:r w:rsidR="00BE1BE1">
        <w:rPr>
          <w:rFonts w:ascii="Times New Roman" w:hAnsi="Times New Roman" w:cs="Times New Roman"/>
          <w:sz w:val="24"/>
          <w:szCs w:val="24"/>
        </w:rPr>
        <w:t xml:space="preserve"> </w:t>
      </w:r>
      <w:r w:rsidR="005D7D6B">
        <w:rPr>
          <w:rFonts w:ascii="Times New Roman" w:hAnsi="Times New Roman" w:cs="Times New Roman"/>
          <w:sz w:val="24"/>
          <w:szCs w:val="24"/>
        </w:rPr>
        <w:t xml:space="preserve">г. </w:t>
      </w:r>
      <w:r w:rsidRPr="00981761">
        <w:rPr>
          <w:rFonts w:ascii="Times New Roman" w:hAnsi="Times New Roman" w:cs="Times New Roman"/>
          <w:sz w:val="24"/>
          <w:szCs w:val="24"/>
        </w:rPr>
        <w:t xml:space="preserve">/Приложение 2/  </w:t>
      </w:r>
    </w:p>
    <w:p w14:paraId="030EF87C" w14:textId="7FDD08E7" w:rsidR="0000683A" w:rsidRPr="00E518E7" w:rsidRDefault="00E518E7" w:rsidP="00C63607">
      <w:pPr>
        <w:spacing w:after="0"/>
        <w:ind w:firstLine="360"/>
        <w:jc w:val="both"/>
        <w:rPr>
          <w:rFonts w:ascii="Times New Roman" w:hAnsi="Times New Roman" w:cs="Times New Roman"/>
          <w:sz w:val="24"/>
          <w:szCs w:val="24"/>
        </w:rPr>
      </w:pPr>
      <w:r>
        <w:rPr>
          <w:rFonts w:ascii="Times New Roman" w:hAnsi="Times New Roman" w:cs="Times New Roman"/>
          <w:sz w:val="24"/>
          <w:szCs w:val="24"/>
        </w:rPr>
        <w:t>3.</w:t>
      </w:r>
      <w:r w:rsidRPr="00E518E7">
        <w:rPr>
          <w:rFonts w:ascii="Arial" w:hAnsi="Arial" w:cs="Arial"/>
          <w:b/>
          <w:bCs/>
          <w:color w:val="555555"/>
          <w:sz w:val="19"/>
          <w:szCs w:val="19"/>
        </w:rPr>
        <w:t xml:space="preserve"> </w:t>
      </w:r>
      <w:r w:rsidRPr="00E518E7">
        <w:rPr>
          <w:rFonts w:ascii="Times New Roman" w:hAnsi="Times New Roman" w:cs="Times New Roman"/>
          <w:bCs/>
          <w:sz w:val="24"/>
          <w:szCs w:val="24"/>
        </w:rPr>
        <w:t>Упъл</w:t>
      </w:r>
      <w:r w:rsidR="00A06E86">
        <w:rPr>
          <w:rFonts w:ascii="Times New Roman" w:hAnsi="Times New Roman" w:cs="Times New Roman"/>
          <w:bCs/>
          <w:sz w:val="24"/>
          <w:szCs w:val="24"/>
        </w:rPr>
        <w:t>номощава Управителния съвет на Ф</w:t>
      </w:r>
      <w:r w:rsidRPr="00E518E7">
        <w:rPr>
          <w:rFonts w:ascii="Times New Roman" w:hAnsi="Times New Roman" w:cs="Times New Roman"/>
          <w:bCs/>
          <w:sz w:val="24"/>
          <w:szCs w:val="24"/>
        </w:rPr>
        <w:t>ондация</w:t>
      </w:r>
      <w:r w:rsidR="00A06E86">
        <w:rPr>
          <w:rFonts w:ascii="Times New Roman" w:hAnsi="Times New Roman" w:cs="Times New Roman"/>
          <w:bCs/>
          <w:sz w:val="24"/>
          <w:szCs w:val="24"/>
        </w:rPr>
        <w:t xml:space="preserve"> „Русе – град на свободния дух“ </w:t>
      </w:r>
      <w:r w:rsidRPr="00E518E7">
        <w:rPr>
          <w:rFonts w:ascii="Times New Roman" w:hAnsi="Times New Roman" w:cs="Times New Roman"/>
          <w:bCs/>
          <w:sz w:val="24"/>
          <w:szCs w:val="24"/>
        </w:rPr>
        <w:t xml:space="preserve">да организира провеждането на посочените в насоките конкурси/кампании съобразно приети от УС правила, </w:t>
      </w:r>
      <w:r w:rsidR="00846E33">
        <w:rPr>
          <w:rFonts w:ascii="Times New Roman" w:hAnsi="Times New Roman" w:cs="Times New Roman"/>
          <w:bCs/>
          <w:sz w:val="24"/>
          <w:szCs w:val="24"/>
        </w:rPr>
        <w:t xml:space="preserve">да актуализира работната програма, </w:t>
      </w:r>
      <w:r w:rsidRPr="00E518E7">
        <w:rPr>
          <w:rFonts w:ascii="Times New Roman" w:hAnsi="Times New Roman" w:cs="Times New Roman"/>
          <w:bCs/>
          <w:sz w:val="24"/>
          <w:szCs w:val="24"/>
        </w:rPr>
        <w:t>да определ</w:t>
      </w:r>
      <w:r w:rsidR="00846E33">
        <w:rPr>
          <w:rFonts w:ascii="Times New Roman" w:hAnsi="Times New Roman" w:cs="Times New Roman"/>
          <w:bCs/>
          <w:sz w:val="24"/>
          <w:szCs w:val="24"/>
        </w:rPr>
        <w:t>я</w:t>
      </w:r>
      <w:r w:rsidRPr="00E518E7">
        <w:rPr>
          <w:rFonts w:ascii="Times New Roman" w:hAnsi="Times New Roman" w:cs="Times New Roman"/>
          <w:bCs/>
          <w:sz w:val="24"/>
          <w:szCs w:val="24"/>
        </w:rPr>
        <w:t xml:space="preserve"> класираните участници и да предостави определеното финансиране за реализиране на съответното мероприятие в изпълнение на </w:t>
      </w:r>
      <w:r>
        <w:rPr>
          <w:rFonts w:ascii="Times New Roman" w:hAnsi="Times New Roman" w:cs="Times New Roman"/>
          <w:bCs/>
          <w:sz w:val="24"/>
          <w:szCs w:val="24"/>
        </w:rPr>
        <w:t>Основни н</w:t>
      </w:r>
      <w:r w:rsidRPr="00E518E7">
        <w:rPr>
          <w:rFonts w:ascii="Times New Roman" w:hAnsi="Times New Roman" w:cs="Times New Roman"/>
          <w:bCs/>
          <w:sz w:val="24"/>
          <w:szCs w:val="24"/>
        </w:rPr>
        <w:t>асоки</w:t>
      </w:r>
      <w:r>
        <w:rPr>
          <w:rFonts w:ascii="Times New Roman" w:hAnsi="Times New Roman" w:cs="Times New Roman"/>
          <w:bCs/>
          <w:sz w:val="24"/>
          <w:szCs w:val="24"/>
        </w:rPr>
        <w:t xml:space="preserve"> </w:t>
      </w:r>
      <w:r w:rsidRPr="00E518E7">
        <w:rPr>
          <w:rFonts w:ascii="Times New Roman" w:hAnsi="Times New Roman" w:cs="Times New Roman"/>
          <w:bCs/>
          <w:sz w:val="24"/>
          <w:szCs w:val="24"/>
        </w:rPr>
        <w:t xml:space="preserve">за работа на Фондация </w:t>
      </w:r>
      <w:r w:rsidR="00846E33">
        <w:rPr>
          <w:rFonts w:ascii="Times New Roman" w:hAnsi="Times New Roman" w:cs="Times New Roman"/>
          <w:bCs/>
          <w:sz w:val="24"/>
          <w:szCs w:val="24"/>
        </w:rPr>
        <w:t>„</w:t>
      </w:r>
      <w:r w:rsidRPr="00E518E7">
        <w:rPr>
          <w:rFonts w:ascii="Times New Roman" w:hAnsi="Times New Roman" w:cs="Times New Roman"/>
          <w:bCs/>
          <w:sz w:val="24"/>
          <w:szCs w:val="24"/>
        </w:rPr>
        <w:t>Русе</w:t>
      </w:r>
      <w:r w:rsidR="00A06E86">
        <w:rPr>
          <w:rFonts w:ascii="Times New Roman" w:hAnsi="Times New Roman" w:cs="Times New Roman"/>
          <w:bCs/>
          <w:sz w:val="24"/>
          <w:szCs w:val="24"/>
        </w:rPr>
        <w:t xml:space="preserve"> – </w:t>
      </w:r>
      <w:r w:rsidRPr="00E518E7">
        <w:rPr>
          <w:rFonts w:ascii="Times New Roman" w:hAnsi="Times New Roman" w:cs="Times New Roman"/>
          <w:bCs/>
          <w:sz w:val="24"/>
          <w:szCs w:val="24"/>
        </w:rPr>
        <w:t>град на свободния дух</w:t>
      </w:r>
      <w:r w:rsidR="00846E33">
        <w:rPr>
          <w:rFonts w:ascii="Times New Roman" w:hAnsi="Times New Roman" w:cs="Times New Roman"/>
          <w:bCs/>
          <w:sz w:val="24"/>
          <w:szCs w:val="24"/>
        </w:rPr>
        <w:t>“</w:t>
      </w:r>
      <w:r w:rsidR="00033E16">
        <w:rPr>
          <w:rFonts w:ascii="Times New Roman" w:hAnsi="Times New Roman" w:cs="Times New Roman"/>
          <w:bCs/>
          <w:sz w:val="24"/>
          <w:szCs w:val="24"/>
        </w:rPr>
        <w:t xml:space="preserve"> за 20</w:t>
      </w:r>
      <w:r w:rsidR="006B5D84">
        <w:rPr>
          <w:rFonts w:ascii="Times New Roman" w:hAnsi="Times New Roman" w:cs="Times New Roman"/>
          <w:bCs/>
          <w:sz w:val="24"/>
          <w:szCs w:val="24"/>
        </w:rPr>
        <w:t>2</w:t>
      </w:r>
      <w:r w:rsidR="00F75320">
        <w:rPr>
          <w:rFonts w:ascii="Times New Roman" w:hAnsi="Times New Roman" w:cs="Times New Roman"/>
          <w:bCs/>
          <w:sz w:val="24"/>
          <w:szCs w:val="24"/>
        </w:rPr>
        <w:t>6</w:t>
      </w:r>
      <w:r>
        <w:rPr>
          <w:rFonts w:ascii="Times New Roman" w:hAnsi="Times New Roman" w:cs="Times New Roman"/>
          <w:bCs/>
          <w:sz w:val="24"/>
          <w:szCs w:val="24"/>
        </w:rPr>
        <w:t xml:space="preserve"> г</w:t>
      </w:r>
      <w:r w:rsidRPr="00E518E7">
        <w:rPr>
          <w:rFonts w:ascii="Times New Roman" w:hAnsi="Times New Roman" w:cs="Times New Roman"/>
          <w:bCs/>
          <w:sz w:val="24"/>
          <w:szCs w:val="24"/>
        </w:rPr>
        <w:t>.</w:t>
      </w:r>
      <w:r w:rsidR="005B645A" w:rsidRPr="00E518E7">
        <w:rPr>
          <w:rFonts w:ascii="Times New Roman" w:hAnsi="Times New Roman" w:cs="Times New Roman"/>
          <w:sz w:val="24"/>
          <w:szCs w:val="24"/>
        </w:rPr>
        <w:t xml:space="preserve"> </w:t>
      </w:r>
    </w:p>
    <w:p w14:paraId="705F598D" w14:textId="77777777" w:rsidR="00A06E86" w:rsidRDefault="00A06E86" w:rsidP="00C63607">
      <w:pPr>
        <w:spacing w:after="0"/>
        <w:jc w:val="both"/>
        <w:rPr>
          <w:rFonts w:ascii="Times New Roman" w:hAnsi="Times New Roman" w:cs="Times New Roman"/>
          <w:b/>
          <w:sz w:val="24"/>
          <w:szCs w:val="24"/>
        </w:rPr>
      </w:pPr>
    </w:p>
    <w:p w14:paraId="14FB7262" w14:textId="77777777" w:rsidR="008D5F2A" w:rsidRDefault="008D5F2A" w:rsidP="00C63607">
      <w:pPr>
        <w:spacing w:after="0"/>
        <w:jc w:val="both"/>
        <w:rPr>
          <w:rFonts w:ascii="Times New Roman" w:hAnsi="Times New Roman" w:cs="Times New Roman"/>
          <w:b/>
          <w:sz w:val="24"/>
          <w:szCs w:val="24"/>
        </w:rPr>
      </w:pPr>
    </w:p>
    <w:p w14:paraId="0D5FE342" w14:textId="77777777" w:rsidR="00A06E86" w:rsidRDefault="00A06E86" w:rsidP="00A06E86">
      <w:pPr>
        <w:spacing w:after="0"/>
        <w:ind w:firstLine="360"/>
        <w:jc w:val="both"/>
        <w:rPr>
          <w:rFonts w:ascii="Times New Roman" w:hAnsi="Times New Roman" w:cs="Times New Roman"/>
          <w:b/>
          <w:sz w:val="24"/>
          <w:szCs w:val="24"/>
        </w:rPr>
      </w:pPr>
    </w:p>
    <w:p w14:paraId="329E23A8" w14:textId="77777777" w:rsidR="00EB04E6" w:rsidRDefault="00EB04E6" w:rsidP="00A06E86">
      <w:pPr>
        <w:spacing w:after="0"/>
        <w:ind w:firstLine="360"/>
        <w:jc w:val="both"/>
        <w:rPr>
          <w:rFonts w:ascii="Times New Roman" w:hAnsi="Times New Roman" w:cs="Times New Roman"/>
          <w:b/>
          <w:sz w:val="24"/>
          <w:szCs w:val="24"/>
        </w:rPr>
      </w:pPr>
      <w:bookmarkStart w:id="0" w:name="_Hlk158728368"/>
      <w:r w:rsidRPr="00981761">
        <w:rPr>
          <w:rFonts w:ascii="Times New Roman" w:hAnsi="Times New Roman" w:cs="Times New Roman"/>
          <w:b/>
          <w:sz w:val="24"/>
          <w:szCs w:val="24"/>
        </w:rPr>
        <w:t>ВНОСИТЕЛ</w:t>
      </w:r>
    </w:p>
    <w:p w14:paraId="77CAC536" w14:textId="77777777" w:rsidR="006B5D84" w:rsidRPr="00981761" w:rsidRDefault="006B5D84" w:rsidP="00A06E86">
      <w:pPr>
        <w:spacing w:after="0"/>
        <w:ind w:firstLine="360"/>
        <w:jc w:val="both"/>
        <w:rPr>
          <w:rFonts w:ascii="Times New Roman" w:hAnsi="Times New Roman" w:cs="Times New Roman"/>
          <w:b/>
          <w:sz w:val="24"/>
          <w:szCs w:val="24"/>
        </w:rPr>
      </w:pPr>
    </w:p>
    <w:bookmarkEnd w:id="0"/>
    <w:p w14:paraId="19CC136C" w14:textId="77777777" w:rsidR="00F75320" w:rsidRDefault="00F75320" w:rsidP="00F75320">
      <w:pPr>
        <w:spacing w:after="0"/>
        <w:ind w:left="426"/>
        <w:jc w:val="both"/>
        <w:rPr>
          <w:rFonts w:ascii="Times New Roman" w:hAnsi="Times New Roman" w:cs="Times New Roman"/>
          <w:b/>
          <w:sz w:val="24"/>
          <w:szCs w:val="24"/>
        </w:rPr>
      </w:pPr>
      <w:r w:rsidRPr="00981761">
        <w:rPr>
          <w:rFonts w:ascii="Times New Roman" w:hAnsi="Times New Roman" w:cs="Times New Roman"/>
          <w:b/>
          <w:sz w:val="24"/>
          <w:szCs w:val="24"/>
        </w:rPr>
        <w:t xml:space="preserve">ОТ </w:t>
      </w:r>
      <w:r>
        <w:rPr>
          <w:rFonts w:ascii="Times New Roman" w:hAnsi="Times New Roman" w:cs="Times New Roman"/>
          <w:b/>
          <w:sz w:val="24"/>
          <w:szCs w:val="24"/>
        </w:rPr>
        <w:t>ЗЛАТОМИРА СТЕФАНОВА</w:t>
      </w:r>
    </w:p>
    <w:p w14:paraId="4511DF37" w14:textId="77777777" w:rsidR="00F75320" w:rsidRPr="00DA2C30" w:rsidRDefault="00F75320" w:rsidP="00F75320">
      <w:pPr>
        <w:spacing w:after="0"/>
        <w:ind w:left="426"/>
        <w:jc w:val="both"/>
        <w:rPr>
          <w:rFonts w:ascii="Times New Roman" w:hAnsi="Times New Roman" w:cs="Times New Roman"/>
          <w:bCs/>
          <w:i/>
          <w:iCs/>
          <w:sz w:val="24"/>
          <w:szCs w:val="24"/>
        </w:rPr>
      </w:pPr>
      <w:r w:rsidRPr="00DA2C30">
        <w:rPr>
          <w:rFonts w:ascii="Times New Roman" w:hAnsi="Times New Roman" w:cs="Times New Roman"/>
          <w:bCs/>
          <w:i/>
          <w:iCs/>
          <w:sz w:val="24"/>
          <w:szCs w:val="24"/>
        </w:rPr>
        <w:t>За Кмет на Община Русе,</w:t>
      </w:r>
    </w:p>
    <w:p w14:paraId="59AD17AC" w14:textId="77777777" w:rsidR="00F75320" w:rsidRDefault="00F75320" w:rsidP="00F75320">
      <w:pPr>
        <w:spacing w:after="0"/>
        <w:ind w:left="426"/>
        <w:jc w:val="both"/>
        <w:rPr>
          <w:rFonts w:ascii="Times New Roman" w:hAnsi="Times New Roman" w:cs="Times New Roman"/>
          <w:bCs/>
          <w:i/>
          <w:iCs/>
          <w:sz w:val="24"/>
          <w:szCs w:val="24"/>
        </w:rPr>
      </w:pPr>
      <w:r w:rsidRPr="00DA2C30">
        <w:rPr>
          <w:rFonts w:ascii="Times New Roman" w:hAnsi="Times New Roman" w:cs="Times New Roman"/>
          <w:bCs/>
          <w:i/>
          <w:iCs/>
          <w:sz w:val="24"/>
          <w:szCs w:val="24"/>
        </w:rPr>
        <w:t>/Съгласно заповед №РД-01-954/26.03.2026 г.</w:t>
      </w:r>
      <w:r>
        <w:rPr>
          <w:rFonts w:ascii="Times New Roman" w:hAnsi="Times New Roman" w:cs="Times New Roman"/>
          <w:bCs/>
          <w:i/>
          <w:iCs/>
          <w:sz w:val="24"/>
          <w:szCs w:val="24"/>
        </w:rPr>
        <w:t xml:space="preserve"> </w:t>
      </w:r>
    </w:p>
    <w:p w14:paraId="60720164" w14:textId="77777777" w:rsidR="00F75320" w:rsidRPr="00DA2C30" w:rsidRDefault="00F75320" w:rsidP="00F75320">
      <w:pPr>
        <w:spacing w:after="0"/>
        <w:ind w:left="426"/>
        <w:jc w:val="both"/>
        <w:rPr>
          <w:rFonts w:ascii="Times New Roman" w:hAnsi="Times New Roman" w:cs="Times New Roman"/>
          <w:bCs/>
          <w:i/>
          <w:iCs/>
          <w:sz w:val="24"/>
          <w:szCs w:val="24"/>
        </w:rPr>
      </w:pPr>
      <w:r>
        <w:rPr>
          <w:rFonts w:ascii="Times New Roman" w:hAnsi="Times New Roman" w:cs="Times New Roman"/>
          <w:bCs/>
          <w:i/>
          <w:iCs/>
          <w:sz w:val="24"/>
          <w:szCs w:val="24"/>
        </w:rPr>
        <w:lastRenderedPageBreak/>
        <w:t>н</w:t>
      </w:r>
      <w:r w:rsidRPr="00DA2C30">
        <w:rPr>
          <w:rFonts w:ascii="Times New Roman" w:hAnsi="Times New Roman" w:cs="Times New Roman"/>
          <w:bCs/>
          <w:i/>
          <w:iCs/>
          <w:sz w:val="24"/>
          <w:szCs w:val="24"/>
        </w:rPr>
        <w:t>а Кмета на Община Русе/</w:t>
      </w:r>
    </w:p>
    <w:p w14:paraId="1C307CEC" w14:textId="77777777" w:rsidR="001B0D51" w:rsidRPr="00466A6E" w:rsidRDefault="001B0D51" w:rsidP="00BE1BE1">
      <w:pPr>
        <w:spacing w:after="0"/>
        <w:ind w:firstLine="360"/>
        <w:jc w:val="both"/>
        <w:rPr>
          <w:rFonts w:ascii="Times New Roman" w:hAnsi="Times New Roman" w:cs="Times New Roman"/>
          <w:b/>
          <w:sz w:val="24"/>
          <w:szCs w:val="24"/>
        </w:rPr>
      </w:pPr>
    </w:p>
    <w:p w14:paraId="0B351D4A" w14:textId="77777777" w:rsidR="00033E16" w:rsidRDefault="00033E16" w:rsidP="005E29FD">
      <w:pPr>
        <w:spacing w:after="0"/>
        <w:jc w:val="both"/>
        <w:rPr>
          <w:rFonts w:ascii="Times New Roman" w:hAnsi="Times New Roman" w:cs="Times New Roman"/>
          <w:b/>
          <w:sz w:val="24"/>
          <w:szCs w:val="24"/>
        </w:rPr>
      </w:pPr>
    </w:p>
    <w:p w14:paraId="0FB1522A" w14:textId="77777777" w:rsidR="00672825" w:rsidRDefault="00672825" w:rsidP="005E29FD">
      <w:pPr>
        <w:spacing w:after="0"/>
        <w:jc w:val="both"/>
        <w:rPr>
          <w:rFonts w:ascii="Times New Roman" w:hAnsi="Times New Roman" w:cs="Times New Roman"/>
          <w:b/>
          <w:sz w:val="24"/>
          <w:szCs w:val="24"/>
        </w:rPr>
      </w:pPr>
    </w:p>
    <w:p w14:paraId="20A9C42A" w14:textId="77777777" w:rsidR="001B0D51" w:rsidRDefault="001B0D51" w:rsidP="00BE1BE1">
      <w:pPr>
        <w:spacing w:after="0"/>
        <w:ind w:firstLine="360"/>
        <w:jc w:val="both"/>
        <w:rPr>
          <w:rFonts w:ascii="Times New Roman" w:hAnsi="Times New Roman" w:cs="Times New Roman"/>
          <w:b/>
          <w:sz w:val="24"/>
          <w:szCs w:val="24"/>
        </w:rPr>
      </w:pPr>
    </w:p>
    <w:p w14:paraId="2BD74DDC" w14:textId="7D461B08" w:rsidR="00C41F30" w:rsidRDefault="00C41F30" w:rsidP="00BE1BE1">
      <w:pPr>
        <w:spacing w:after="0"/>
        <w:ind w:firstLine="360"/>
        <w:jc w:val="both"/>
        <w:rPr>
          <w:rFonts w:ascii="Times New Roman" w:hAnsi="Times New Roman" w:cs="Times New Roman"/>
          <w:b/>
          <w:sz w:val="24"/>
          <w:szCs w:val="24"/>
        </w:rPr>
      </w:pPr>
    </w:p>
    <w:p w14:paraId="776EF5B1" w14:textId="77777777" w:rsidR="00C415D7" w:rsidRDefault="00C415D7" w:rsidP="00BE1BE1">
      <w:pPr>
        <w:spacing w:after="0"/>
        <w:ind w:firstLine="360"/>
        <w:jc w:val="both"/>
        <w:rPr>
          <w:rFonts w:ascii="Times New Roman" w:hAnsi="Times New Roman" w:cs="Times New Roman"/>
          <w:b/>
          <w:sz w:val="24"/>
          <w:szCs w:val="24"/>
        </w:rPr>
      </w:pPr>
    </w:p>
    <w:p w14:paraId="25234A1A" w14:textId="77777777" w:rsidR="00C415D7" w:rsidRPr="00801C77" w:rsidRDefault="00C415D7" w:rsidP="00C415D7">
      <w:pPr>
        <w:spacing w:after="0"/>
        <w:jc w:val="right"/>
        <w:rPr>
          <w:rFonts w:asciiTheme="majorHAnsi" w:hAnsiTheme="majorHAnsi" w:cs="Tahoma"/>
          <w:sz w:val="24"/>
          <w:szCs w:val="24"/>
        </w:rPr>
      </w:pPr>
      <w:r w:rsidRPr="00801C77">
        <w:rPr>
          <w:rFonts w:asciiTheme="majorHAnsi" w:hAnsiTheme="majorHAnsi" w:cs="Tahoma"/>
          <w:sz w:val="24"/>
          <w:szCs w:val="24"/>
        </w:rPr>
        <w:t>Приложение 1</w:t>
      </w:r>
    </w:p>
    <w:p w14:paraId="55DE8C3A" w14:textId="77777777" w:rsidR="00C415D7" w:rsidRPr="00801C77" w:rsidRDefault="00C415D7" w:rsidP="00C415D7">
      <w:pPr>
        <w:spacing w:after="0"/>
        <w:jc w:val="center"/>
        <w:rPr>
          <w:rFonts w:asciiTheme="majorHAnsi" w:hAnsiTheme="majorHAnsi" w:cs="Tahoma"/>
          <w:b/>
          <w:color w:val="17365D" w:themeColor="text2" w:themeShade="BF"/>
          <w:sz w:val="28"/>
          <w:szCs w:val="28"/>
        </w:rPr>
      </w:pPr>
      <w:r w:rsidRPr="00801C77">
        <w:rPr>
          <w:rFonts w:asciiTheme="majorHAnsi" w:hAnsiTheme="majorHAnsi" w:cs="Tahoma"/>
          <w:b/>
          <w:color w:val="17365D" w:themeColor="text2" w:themeShade="BF"/>
          <w:sz w:val="28"/>
          <w:szCs w:val="28"/>
        </w:rPr>
        <w:t xml:space="preserve">Основни насоки за работа на </w:t>
      </w:r>
    </w:p>
    <w:p w14:paraId="55B68388" w14:textId="77777777" w:rsidR="00C415D7" w:rsidRPr="00801C77" w:rsidRDefault="00C415D7" w:rsidP="00C415D7">
      <w:pPr>
        <w:jc w:val="center"/>
        <w:rPr>
          <w:rFonts w:asciiTheme="majorHAnsi" w:hAnsiTheme="majorHAnsi" w:cs="Tahoma"/>
          <w:b/>
          <w:color w:val="17365D" w:themeColor="text2" w:themeShade="BF"/>
          <w:sz w:val="28"/>
          <w:szCs w:val="28"/>
        </w:rPr>
      </w:pPr>
      <w:r w:rsidRPr="00801C77">
        <w:rPr>
          <w:rFonts w:asciiTheme="majorHAnsi" w:hAnsiTheme="majorHAnsi" w:cs="Tahoma"/>
          <w:b/>
          <w:color w:val="17365D" w:themeColor="text2" w:themeShade="BF"/>
          <w:sz w:val="28"/>
          <w:szCs w:val="28"/>
        </w:rPr>
        <w:t>Фондация „Русе – град на свободния дух“ през 202</w:t>
      </w:r>
      <w:r>
        <w:rPr>
          <w:rFonts w:asciiTheme="majorHAnsi" w:hAnsiTheme="majorHAnsi" w:cs="Tahoma"/>
          <w:b/>
          <w:color w:val="17365D" w:themeColor="text2" w:themeShade="BF"/>
          <w:sz w:val="28"/>
          <w:szCs w:val="28"/>
        </w:rPr>
        <w:t>6</w:t>
      </w:r>
      <w:r w:rsidRPr="00801C77">
        <w:rPr>
          <w:rFonts w:asciiTheme="majorHAnsi" w:hAnsiTheme="majorHAnsi" w:cs="Tahoma"/>
          <w:b/>
          <w:color w:val="17365D" w:themeColor="text2" w:themeShade="BF"/>
          <w:sz w:val="28"/>
          <w:szCs w:val="28"/>
        </w:rPr>
        <w:t xml:space="preserve"> г. </w:t>
      </w:r>
    </w:p>
    <w:p w14:paraId="55E0D8EA" w14:textId="77777777" w:rsidR="00C415D7" w:rsidRPr="00801C77" w:rsidRDefault="00C415D7" w:rsidP="00C415D7">
      <w:pPr>
        <w:spacing w:after="0" w:line="240" w:lineRule="auto"/>
        <w:jc w:val="both"/>
        <w:rPr>
          <w:rFonts w:asciiTheme="majorHAnsi" w:hAnsiTheme="majorHAnsi"/>
          <w:color w:val="17365D" w:themeColor="text2" w:themeShade="BF"/>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01C77">
        <w:rPr>
          <w:rFonts w:asciiTheme="majorHAnsi" w:hAnsiTheme="majorHAnsi"/>
          <w:b/>
          <w:color w:val="17365D" w:themeColor="text2" w:themeShade="BF"/>
          <w:sz w:val="28"/>
          <w:szCs w:val="28"/>
        </w:rPr>
        <w:t xml:space="preserve">Организиране на събития в подкрепа на кампанията </w:t>
      </w:r>
      <w:r w:rsidRPr="00801C77">
        <w:rPr>
          <w:rFonts w:asciiTheme="majorHAnsi" w:hAnsiTheme="majorHAnsi"/>
          <w:b/>
          <w:color w:val="17365D" w:themeColor="text2" w:themeShade="BF"/>
          <w:sz w:val="28"/>
          <w:szCs w:val="28"/>
        </w:rPr>
        <w:br/>
        <w:t>„Русе – град на свободния дух“</w:t>
      </w:r>
    </w:p>
    <w:p w14:paraId="2DEE610D" w14:textId="77777777" w:rsidR="00C415D7" w:rsidRPr="00E523E3" w:rsidRDefault="00C415D7" w:rsidP="00C415D7">
      <w:pPr>
        <w:spacing w:after="0" w:line="240" w:lineRule="auto"/>
        <w:jc w:val="both"/>
        <w:rPr>
          <w:rFonts w:ascii="Cambria" w:hAnsi="Cambria" w:cs="Tahoma"/>
          <w:sz w:val="24"/>
          <w:szCs w:val="24"/>
        </w:rPr>
      </w:pPr>
      <w:r w:rsidRPr="00E523E3">
        <w:rPr>
          <w:rFonts w:ascii="Cambria" w:hAnsi="Cambria" w:cs="Tahoma"/>
          <w:sz w:val="24"/>
          <w:szCs w:val="24"/>
        </w:rPr>
        <w:t>Иницииране на конкурси и селекция на проекти в направление „Местни инициативи“</w:t>
      </w:r>
      <w:r>
        <w:rPr>
          <w:rFonts w:ascii="Cambria" w:hAnsi="Cambria" w:cs="Tahoma"/>
          <w:sz w:val="24"/>
          <w:szCs w:val="24"/>
        </w:rPr>
        <w:t xml:space="preserve"> с </w:t>
      </w:r>
      <w:r w:rsidRPr="00E523E3">
        <w:rPr>
          <w:rFonts w:ascii="Cambria" w:hAnsi="Cambria" w:cs="Tahoma"/>
          <w:sz w:val="24"/>
          <w:szCs w:val="24"/>
        </w:rPr>
        <w:t>акцент върху събития</w:t>
      </w:r>
      <w:r>
        <w:rPr>
          <w:rFonts w:ascii="Cambria" w:hAnsi="Cambria" w:cs="Tahoma"/>
          <w:sz w:val="24"/>
          <w:szCs w:val="24"/>
        </w:rPr>
        <w:t xml:space="preserve"> и</w:t>
      </w:r>
      <w:r w:rsidRPr="00E523E3">
        <w:rPr>
          <w:rFonts w:ascii="Cambria" w:hAnsi="Cambria" w:cs="Tahoma"/>
          <w:sz w:val="24"/>
          <w:szCs w:val="24"/>
        </w:rPr>
        <w:t xml:space="preserve"> инициативи с висока обществена значимост и добавена стойност за местните общности, насърчаване на новите нестандартни и оригинални идеи в сферата на културата, културно-историческото наследство, изкуството, науката и образованието, в това число неформалното образование, иновациите, младежките дейности, развитие на гражданското общество и спорт;</w:t>
      </w:r>
    </w:p>
    <w:p w14:paraId="2D0DF39C" w14:textId="77777777" w:rsidR="00C415D7" w:rsidRPr="00E523E3" w:rsidRDefault="00C415D7" w:rsidP="00C415D7">
      <w:pPr>
        <w:pStyle w:val="a3"/>
        <w:numPr>
          <w:ilvl w:val="0"/>
          <w:numId w:val="4"/>
        </w:numPr>
        <w:spacing w:after="0" w:line="240" w:lineRule="auto"/>
        <w:jc w:val="both"/>
        <w:rPr>
          <w:rFonts w:ascii="Cambria" w:hAnsi="Cambria" w:cs="Tahoma"/>
          <w:sz w:val="24"/>
          <w:szCs w:val="24"/>
        </w:rPr>
      </w:pPr>
      <w:r w:rsidRPr="00E523E3">
        <w:rPr>
          <w:rFonts w:ascii="Cambria" w:eastAsia="Times New Roman" w:hAnsi="Cambria" w:cs="Times New Roman"/>
          <w:sz w:val="24"/>
          <w:szCs w:val="24"/>
          <w:lang w:eastAsia="bg-BG"/>
        </w:rPr>
        <w:t>Иницииране на иновативни събития, които подсилват ”чувството за общност” сред русенци, улесняват диалога между представители на различни културни, образователни и професионални групи, насърчават междусекторните форми на сътрудничество/ фестивали, концерти, пленери, изложби, спектакли, пърформанси, конференции и публични дискусии и др.</w:t>
      </w:r>
      <w:r>
        <w:rPr>
          <w:rFonts w:ascii="Cambria" w:eastAsia="Times New Roman" w:hAnsi="Cambria" w:cs="Times New Roman"/>
          <w:sz w:val="24"/>
          <w:szCs w:val="24"/>
          <w:lang w:eastAsia="bg-BG"/>
        </w:rPr>
        <w:t>/</w:t>
      </w:r>
    </w:p>
    <w:p w14:paraId="0B4770E1" w14:textId="77777777" w:rsidR="00C415D7" w:rsidRDefault="00C415D7" w:rsidP="00C415D7">
      <w:pPr>
        <w:pStyle w:val="a3"/>
        <w:numPr>
          <w:ilvl w:val="0"/>
          <w:numId w:val="4"/>
        </w:numPr>
        <w:spacing w:after="0" w:line="240" w:lineRule="auto"/>
        <w:jc w:val="both"/>
        <w:rPr>
          <w:rFonts w:ascii="Cambria" w:hAnsi="Cambria" w:cs="Tahoma"/>
          <w:sz w:val="24"/>
          <w:szCs w:val="24"/>
        </w:rPr>
      </w:pPr>
      <w:r>
        <w:rPr>
          <w:rFonts w:ascii="Cambria" w:hAnsi="Cambria" w:cs="Tahoma"/>
          <w:sz w:val="24"/>
          <w:szCs w:val="24"/>
        </w:rPr>
        <w:t xml:space="preserve">Подкрепа за реализирането на </w:t>
      </w:r>
      <w:r w:rsidRPr="00E523E3">
        <w:rPr>
          <w:rFonts w:ascii="Cambria" w:hAnsi="Cambria" w:cs="Tahoma"/>
          <w:sz w:val="24"/>
          <w:szCs w:val="24"/>
        </w:rPr>
        <w:t xml:space="preserve">устойчиви идеи с потенциал за развитие, които допринасят за популяризирането на Русе като град на традиции и новаторство на национално и международно ниво. </w:t>
      </w:r>
    </w:p>
    <w:p w14:paraId="4EC22CF9" w14:textId="77777777" w:rsidR="00C415D7" w:rsidRPr="00FF42A5" w:rsidRDefault="00C415D7" w:rsidP="00C415D7">
      <w:pPr>
        <w:pStyle w:val="a3"/>
        <w:numPr>
          <w:ilvl w:val="0"/>
          <w:numId w:val="4"/>
        </w:numPr>
        <w:spacing w:after="240" w:line="240" w:lineRule="auto"/>
        <w:ind w:left="714" w:hanging="357"/>
        <w:contextualSpacing w:val="0"/>
        <w:jc w:val="both"/>
        <w:rPr>
          <w:rFonts w:ascii="Cambria" w:hAnsi="Cambria" w:cs="Tahoma"/>
          <w:sz w:val="24"/>
          <w:szCs w:val="24"/>
        </w:rPr>
      </w:pPr>
      <w:r w:rsidRPr="00FF42A5">
        <w:rPr>
          <w:rFonts w:ascii="Cambria" w:hAnsi="Cambria" w:cs="Tahoma"/>
          <w:sz w:val="24"/>
          <w:szCs w:val="24"/>
        </w:rPr>
        <w:t>Подкрепа и иницииране на събития в областта на масовия спорт, като основа за здравословен начин на живот</w:t>
      </w:r>
      <w:r>
        <w:rPr>
          <w:rFonts w:ascii="Cambria" w:hAnsi="Cambria" w:cs="Tahoma"/>
          <w:sz w:val="24"/>
          <w:szCs w:val="24"/>
        </w:rPr>
        <w:t>.</w:t>
      </w:r>
    </w:p>
    <w:p w14:paraId="0A442001" w14:textId="77777777" w:rsidR="00C415D7" w:rsidRPr="00801C77" w:rsidRDefault="00C415D7" w:rsidP="00C415D7">
      <w:pPr>
        <w:spacing w:after="0"/>
        <w:jc w:val="both"/>
        <w:rPr>
          <w:rFonts w:asciiTheme="majorHAnsi" w:hAnsiTheme="majorHAnsi"/>
          <w:b/>
          <w:color w:val="17365D" w:themeColor="text2" w:themeShade="BF"/>
          <w:sz w:val="28"/>
          <w:szCs w:val="28"/>
        </w:rPr>
      </w:pPr>
      <w:r w:rsidRPr="00801C77">
        <w:rPr>
          <w:rFonts w:asciiTheme="majorHAnsi" w:hAnsiTheme="majorHAnsi"/>
          <w:b/>
          <w:color w:val="17365D" w:themeColor="text2" w:themeShade="BF"/>
          <w:sz w:val="28"/>
          <w:szCs w:val="28"/>
        </w:rPr>
        <w:t>Подкрепа на талантливи русенци, изявяващи се в различни сфери на изкуството, културата, образованието и спорта</w:t>
      </w:r>
    </w:p>
    <w:p w14:paraId="728C8E24" w14:textId="77777777" w:rsidR="00C415D7" w:rsidRPr="00E179AD" w:rsidRDefault="00C415D7" w:rsidP="00C415D7">
      <w:pPr>
        <w:pStyle w:val="a3"/>
        <w:numPr>
          <w:ilvl w:val="0"/>
          <w:numId w:val="6"/>
        </w:numPr>
        <w:spacing w:after="0" w:line="240" w:lineRule="auto"/>
        <w:jc w:val="both"/>
        <w:rPr>
          <w:rFonts w:asciiTheme="majorHAnsi" w:hAnsiTheme="majorHAnsi" w:cs="Tahoma"/>
          <w:sz w:val="24"/>
          <w:szCs w:val="24"/>
        </w:rPr>
      </w:pPr>
      <w:r w:rsidRPr="00E179AD">
        <w:rPr>
          <w:rFonts w:asciiTheme="majorHAnsi" w:hAnsiTheme="majorHAnsi" w:cs="Tahoma"/>
          <w:sz w:val="24"/>
          <w:szCs w:val="24"/>
        </w:rPr>
        <w:t>П</w:t>
      </w:r>
      <w:r>
        <w:rPr>
          <w:rFonts w:asciiTheme="majorHAnsi" w:hAnsiTheme="majorHAnsi" w:cs="Tahoma"/>
          <w:sz w:val="24"/>
          <w:szCs w:val="24"/>
        </w:rPr>
        <w:t xml:space="preserve">рием на искания за подпомагане </w:t>
      </w:r>
      <w:r w:rsidRPr="00E179AD">
        <w:rPr>
          <w:rFonts w:asciiTheme="majorHAnsi" w:hAnsiTheme="majorHAnsi" w:cs="Tahoma"/>
          <w:sz w:val="24"/>
          <w:szCs w:val="24"/>
        </w:rPr>
        <w:t xml:space="preserve">и селекция на лица с изявени дарби от Община Русе в рамките на фонд „Лицата на Русе“, с цел задоволяване на </w:t>
      </w:r>
      <w:r>
        <w:rPr>
          <w:rFonts w:asciiTheme="majorHAnsi" w:hAnsiTheme="majorHAnsi" w:cs="Tahoma"/>
          <w:sz w:val="24"/>
          <w:szCs w:val="24"/>
        </w:rPr>
        <w:t>образователни потребности,</w:t>
      </w:r>
      <w:r w:rsidRPr="00E179AD">
        <w:rPr>
          <w:rFonts w:asciiTheme="majorHAnsi" w:hAnsiTheme="majorHAnsi" w:cs="Tahoma"/>
          <w:sz w:val="24"/>
          <w:szCs w:val="24"/>
        </w:rPr>
        <w:t xml:space="preserve"> професионално развитие, постигане на по-високи резултати, реализация на иновативен продукт в сферата на културата и изкуството, образованието, високите технологии</w:t>
      </w:r>
      <w:r>
        <w:rPr>
          <w:rFonts w:asciiTheme="majorHAnsi" w:hAnsiTheme="majorHAnsi" w:cs="Tahoma"/>
          <w:sz w:val="24"/>
          <w:szCs w:val="24"/>
        </w:rPr>
        <w:t xml:space="preserve"> и спорта</w:t>
      </w:r>
      <w:r w:rsidRPr="00E179AD">
        <w:rPr>
          <w:rFonts w:asciiTheme="majorHAnsi" w:hAnsiTheme="majorHAnsi" w:cs="Tahoma"/>
          <w:sz w:val="24"/>
          <w:szCs w:val="24"/>
        </w:rPr>
        <w:t>;</w:t>
      </w:r>
    </w:p>
    <w:p w14:paraId="1535FBBC" w14:textId="77777777" w:rsidR="00C415D7" w:rsidRPr="00E179AD" w:rsidRDefault="00C415D7" w:rsidP="00C415D7">
      <w:pPr>
        <w:pStyle w:val="a3"/>
        <w:numPr>
          <w:ilvl w:val="0"/>
          <w:numId w:val="6"/>
        </w:numPr>
        <w:spacing w:after="0" w:line="240" w:lineRule="auto"/>
        <w:jc w:val="both"/>
        <w:rPr>
          <w:rFonts w:asciiTheme="majorHAnsi" w:hAnsiTheme="majorHAnsi" w:cs="Tahoma"/>
          <w:sz w:val="24"/>
          <w:szCs w:val="24"/>
        </w:rPr>
      </w:pPr>
      <w:r w:rsidRPr="00E179AD">
        <w:rPr>
          <w:rFonts w:asciiTheme="majorHAnsi" w:hAnsiTheme="majorHAnsi" w:cs="Tahoma"/>
          <w:sz w:val="24"/>
          <w:szCs w:val="24"/>
        </w:rPr>
        <w:t>Поддържане на програма за подкрепа и популяризиране на изявени деца и младежи от Русе</w:t>
      </w:r>
      <w:r>
        <w:rPr>
          <w:rFonts w:asciiTheme="majorHAnsi" w:hAnsiTheme="majorHAnsi" w:cs="Tahoma"/>
          <w:sz w:val="24"/>
          <w:szCs w:val="24"/>
        </w:rPr>
        <w:t xml:space="preserve">  </w:t>
      </w:r>
    </w:p>
    <w:p w14:paraId="53070A20" w14:textId="77777777" w:rsidR="00C415D7" w:rsidRPr="0007089B" w:rsidRDefault="00C415D7" w:rsidP="00C415D7">
      <w:pPr>
        <w:pStyle w:val="a3"/>
        <w:numPr>
          <w:ilvl w:val="0"/>
          <w:numId w:val="6"/>
        </w:numPr>
        <w:spacing w:after="240" w:line="240" w:lineRule="auto"/>
        <w:ind w:left="714" w:hanging="357"/>
        <w:contextualSpacing w:val="0"/>
        <w:jc w:val="both"/>
        <w:rPr>
          <w:rFonts w:asciiTheme="majorHAnsi" w:hAnsiTheme="majorHAnsi" w:cs="Tahoma"/>
          <w:sz w:val="24"/>
          <w:szCs w:val="24"/>
        </w:rPr>
      </w:pPr>
      <w:r w:rsidRPr="00E179AD">
        <w:rPr>
          <w:rFonts w:asciiTheme="majorHAnsi" w:hAnsiTheme="majorHAnsi" w:cs="Tahoma"/>
          <w:sz w:val="24"/>
          <w:szCs w:val="24"/>
        </w:rPr>
        <w:t xml:space="preserve">Присъждане на награда „Посланици на свободния дух“ на лица с доказани постижения в областта на изкуството, културата, науката и образованието, изобретенията и новите технологии. </w:t>
      </w:r>
    </w:p>
    <w:p w14:paraId="501C5B9E" w14:textId="77777777" w:rsidR="00C415D7" w:rsidRPr="00801C77" w:rsidRDefault="00C415D7" w:rsidP="00C415D7">
      <w:pPr>
        <w:spacing w:after="0"/>
        <w:jc w:val="both"/>
        <w:rPr>
          <w:rFonts w:asciiTheme="majorHAnsi" w:hAnsiTheme="majorHAnsi"/>
          <w:b/>
          <w:color w:val="17365D" w:themeColor="text2" w:themeShade="BF"/>
          <w:sz w:val="28"/>
          <w:szCs w:val="28"/>
        </w:rPr>
      </w:pPr>
      <w:r w:rsidRPr="00801C77">
        <w:rPr>
          <w:rFonts w:asciiTheme="majorHAnsi" w:hAnsiTheme="majorHAnsi"/>
          <w:b/>
          <w:color w:val="17365D" w:themeColor="text2" w:themeShade="BF"/>
          <w:sz w:val="28"/>
          <w:szCs w:val="28"/>
        </w:rPr>
        <w:lastRenderedPageBreak/>
        <w:t>Популяризиране на Русе на национално и международно ниво:</w:t>
      </w:r>
    </w:p>
    <w:p w14:paraId="6AF3AF1D" w14:textId="77777777" w:rsidR="00C415D7" w:rsidRPr="004D30FF" w:rsidRDefault="00C415D7" w:rsidP="00C415D7">
      <w:pPr>
        <w:spacing w:after="0" w:line="240" w:lineRule="auto"/>
        <w:jc w:val="both"/>
        <w:rPr>
          <w:rFonts w:asciiTheme="majorHAnsi" w:hAnsiTheme="majorHAnsi" w:cs="Tahoma"/>
          <w:sz w:val="24"/>
          <w:szCs w:val="24"/>
        </w:rPr>
      </w:pPr>
      <w:r w:rsidRPr="00E179AD">
        <w:rPr>
          <w:rFonts w:asciiTheme="majorHAnsi" w:hAnsiTheme="majorHAnsi" w:cs="Tahoma"/>
          <w:sz w:val="24"/>
          <w:szCs w:val="24"/>
        </w:rPr>
        <w:t>Поддържане на уеб-базирани форми за информиране, популяризиране и участие (Интернет страница, присъствие в социалните мрежи, Интернет медии);</w:t>
      </w:r>
    </w:p>
    <w:p w14:paraId="2191C8E6" w14:textId="77777777" w:rsidR="00C415D7" w:rsidRPr="00E179AD" w:rsidRDefault="00C415D7" w:rsidP="00C415D7">
      <w:pPr>
        <w:pStyle w:val="a3"/>
        <w:numPr>
          <w:ilvl w:val="0"/>
          <w:numId w:val="7"/>
        </w:numPr>
        <w:spacing w:after="0" w:line="240" w:lineRule="auto"/>
        <w:jc w:val="both"/>
        <w:rPr>
          <w:rFonts w:asciiTheme="majorHAnsi" w:hAnsiTheme="majorHAnsi"/>
          <w:sz w:val="24"/>
          <w:szCs w:val="24"/>
        </w:rPr>
      </w:pPr>
      <w:r w:rsidRPr="00E179AD">
        <w:rPr>
          <w:rFonts w:asciiTheme="majorHAnsi" w:hAnsiTheme="majorHAnsi" w:cs="Tahoma"/>
          <w:sz w:val="24"/>
          <w:szCs w:val="24"/>
        </w:rPr>
        <w:t>Организиране на кампании за популяризиране на Русе като привлекателна туристическа дестинация;</w:t>
      </w:r>
    </w:p>
    <w:p w14:paraId="70D4DF9E" w14:textId="77777777" w:rsidR="00C415D7" w:rsidRPr="00E179AD" w:rsidRDefault="00C415D7" w:rsidP="00C415D7">
      <w:pPr>
        <w:pStyle w:val="a3"/>
        <w:numPr>
          <w:ilvl w:val="0"/>
          <w:numId w:val="7"/>
        </w:numPr>
        <w:spacing w:after="0" w:line="240" w:lineRule="auto"/>
        <w:jc w:val="both"/>
        <w:rPr>
          <w:rFonts w:asciiTheme="majorHAnsi" w:hAnsiTheme="majorHAnsi"/>
          <w:sz w:val="24"/>
          <w:szCs w:val="24"/>
        </w:rPr>
      </w:pPr>
      <w:r w:rsidRPr="00E179AD">
        <w:rPr>
          <w:rFonts w:asciiTheme="majorHAnsi" w:hAnsiTheme="majorHAnsi" w:cs="Tahoma"/>
          <w:sz w:val="24"/>
          <w:szCs w:val="24"/>
        </w:rPr>
        <w:t>Поддържане на мрежа от културни посланици на кампанията „Русе – град на свободния дух“ – популярни и емблематични личности, свързани с града и региона;</w:t>
      </w:r>
    </w:p>
    <w:p w14:paraId="319395DA" w14:textId="77777777" w:rsidR="00C415D7" w:rsidRPr="00E179AD" w:rsidRDefault="00C415D7" w:rsidP="00C415D7">
      <w:pPr>
        <w:pStyle w:val="a3"/>
        <w:numPr>
          <w:ilvl w:val="0"/>
          <w:numId w:val="7"/>
        </w:numPr>
        <w:spacing w:after="0" w:line="240" w:lineRule="auto"/>
        <w:jc w:val="both"/>
        <w:rPr>
          <w:rFonts w:asciiTheme="majorHAnsi" w:hAnsiTheme="majorHAnsi"/>
          <w:sz w:val="24"/>
          <w:szCs w:val="24"/>
        </w:rPr>
      </w:pPr>
      <w:r w:rsidRPr="00E179AD">
        <w:rPr>
          <w:rFonts w:asciiTheme="majorHAnsi" w:hAnsiTheme="majorHAnsi" w:cs="Tahoma"/>
          <w:sz w:val="24"/>
          <w:szCs w:val="24"/>
        </w:rPr>
        <w:t>Популяризиране и разпространяване на символите на кампанията сред представители на публичния, частния и гражданския сектор;</w:t>
      </w:r>
    </w:p>
    <w:p w14:paraId="05E8A3F1" w14:textId="77777777" w:rsidR="00C415D7" w:rsidRPr="00801C77" w:rsidRDefault="00C415D7" w:rsidP="00C415D7">
      <w:pPr>
        <w:pStyle w:val="a3"/>
        <w:numPr>
          <w:ilvl w:val="0"/>
          <w:numId w:val="7"/>
        </w:numPr>
        <w:spacing w:after="240" w:line="240" w:lineRule="auto"/>
        <w:ind w:left="714" w:hanging="357"/>
        <w:contextualSpacing w:val="0"/>
        <w:jc w:val="center"/>
        <w:rPr>
          <w:rFonts w:asciiTheme="majorHAnsi" w:hAnsiTheme="majorHAnsi" w:cs="Tahoma"/>
          <w:b/>
          <w:color w:val="17365D" w:themeColor="text2" w:themeShade="BF"/>
          <w:sz w:val="28"/>
          <w:szCs w:val="28"/>
        </w:rPr>
      </w:pPr>
      <w:r w:rsidRPr="00801C77">
        <w:rPr>
          <w:rFonts w:asciiTheme="majorHAnsi" w:hAnsiTheme="majorHAnsi" w:cs="Tahoma"/>
          <w:sz w:val="24"/>
          <w:szCs w:val="24"/>
        </w:rPr>
        <w:t>Сондиране на общественото мнение относно ефективността на кампанията „Русе – град на свободния дух“.</w:t>
      </w:r>
    </w:p>
    <w:p w14:paraId="48E5FC90" w14:textId="77777777" w:rsidR="00C415D7" w:rsidRPr="00801C77" w:rsidRDefault="00C415D7" w:rsidP="00C415D7">
      <w:pPr>
        <w:spacing w:after="0" w:line="240" w:lineRule="auto"/>
        <w:rPr>
          <w:rFonts w:asciiTheme="majorHAnsi" w:hAnsiTheme="majorHAnsi" w:cs="Tahoma"/>
          <w:b/>
          <w:color w:val="17365D" w:themeColor="text2" w:themeShade="BF"/>
          <w:sz w:val="28"/>
          <w:szCs w:val="28"/>
        </w:rPr>
      </w:pPr>
      <w:r w:rsidRPr="00801C77">
        <w:rPr>
          <w:rFonts w:asciiTheme="majorHAnsi" w:hAnsiTheme="majorHAnsi" w:cs="Tahoma"/>
          <w:b/>
          <w:color w:val="17365D" w:themeColor="text2" w:themeShade="BF"/>
          <w:sz w:val="28"/>
          <w:szCs w:val="28"/>
        </w:rPr>
        <w:t>Мониторинг и сравнителен анализ на културните политики и събития на местно ниво</w:t>
      </w:r>
    </w:p>
    <w:p w14:paraId="3A16FA01" w14:textId="77777777" w:rsidR="00C415D7" w:rsidRPr="00E179AD" w:rsidRDefault="00C415D7" w:rsidP="00C415D7">
      <w:pPr>
        <w:pStyle w:val="a3"/>
        <w:numPr>
          <w:ilvl w:val="0"/>
          <w:numId w:val="8"/>
        </w:numPr>
        <w:spacing w:after="0"/>
        <w:jc w:val="both"/>
        <w:rPr>
          <w:rFonts w:asciiTheme="majorHAnsi" w:hAnsiTheme="majorHAnsi"/>
          <w:sz w:val="24"/>
          <w:szCs w:val="24"/>
        </w:rPr>
      </w:pPr>
      <w:r w:rsidRPr="00E179AD">
        <w:rPr>
          <w:rFonts w:asciiTheme="majorHAnsi" w:hAnsiTheme="majorHAnsi" w:cs="Tahoma"/>
          <w:sz w:val="24"/>
          <w:szCs w:val="24"/>
        </w:rPr>
        <w:t>Анализ на добри практики;</w:t>
      </w:r>
    </w:p>
    <w:p w14:paraId="1E81BC1A" w14:textId="77777777" w:rsidR="00C415D7" w:rsidRPr="00E179AD" w:rsidRDefault="00C415D7" w:rsidP="00C415D7">
      <w:pPr>
        <w:pStyle w:val="a3"/>
        <w:numPr>
          <w:ilvl w:val="0"/>
          <w:numId w:val="8"/>
        </w:numPr>
        <w:spacing w:after="0"/>
        <w:jc w:val="both"/>
        <w:rPr>
          <w:rFonts w:asciiTheme="majorHAnsi" w:hAnsiTheme="majorHAnsi"/>
          <w:sz w:val="24"/>
          <w:szCs w:val="24"/>
        </w:rPr>
      </w:pPr>
      <w:r w:rsidRPr="00E179AD">
        <w:rPr>
          <w:rFonts w:asciiTheme="majorHAnsi" w:hAnsiTheme="majorHAnsi" w:cs="Tahoma"/>
          <w:sz w:val="24"/>
          <w:szCs w:val="24"/>
        </w:rPr>
        <w:t>Събиране и обработване на статистическа информация относно развитието на културния сектор в Русе и региона;</w:t>
      </w:r>
    </w:p>
    <w:p w14:paraId="7219ECB6" w14:textId="77777777" w:rsidR="00C415D7" w:rsidRPr="00E179AD" w:rsidRDefault="00C415D7" w:rsidP="00C415D7">
      <w:pPr>
        <w:pStyle w:val="a3"/>
        <w:numPr>
          <w:ilvl w:val="0"/>
          <w:numId w:val="8"/>
        </w:numPr>
        <w:spacing w:after="240"/>
        <w:ind w:left="714" w:hanging="357"/>
        <w:contextualSpacing w:val="0"/>
        <w:jc w:val="both"/>
        <w:rPr>
          <w:rFonts w:asciiTheme="majorHAnsi" w:hAnsiTheme="majorHAnsi" w:cs="Tahoma"/>
          <w:sz w:val="24"/>
          <w:szCs w:val="24"/>
        </w:rPr>
      </w:pPr>
      <w:r w:rsidRPr="00E179AD">
        <w:rPr>
          <w:rFonts w:asciiTheme="majorHAnsi" w:hAnsiTheme="majorHAnsi" w:cs="Tahoma"/>
          <w:sz w:val="24"/>
          <w:szCs w:val="24"/>
        </w:rPr>
        <w:t>Мониторинг и сравнителен анализ на културните политики;</w:t>
      </w:r>
    </w:p>
    <w:p w14:paraId="679AF5F4" w14:textId="77777777" w:rsidR="00C415D7" w:rsidRPr="00801C77" w:rsidRDefault="00C415D7" w:rsidP="00C415D7">
      <w:pPr>
        <w:spacing w:after="0"/>
        <w:jc w:val="both"/>
        <w:rPr>
          <w:rFonts w:asciiTheme="majorHAnsi" w:hAnsiTheme="majorHAnsi" w:cs="Tahoma"/>
          <w:b/>
          <w:color w:val="17365D" w:themeColor="text2" w:themeShade="BF"/>
          <w:sz w:val="28"/>
          <w:szCs w:val="28"/>
        </w:rPr>
      </w:pPr>
      <w:r w:rsidRPr="00801C77">
        <w:rPr>
          <w:rFonts w:asciiTheme="majorHAnsi" w:hAnsiTheme="majorHAnsi" w:cs="Tahoma"/>
          <w:b/>
          <w:color w:val="17365D" w:themeColor="text2" w:themeShade="BF"/>
          <w:sz w:val="28"/>
          <w:szCs w:val="28"/>
        </w:rPr>
        <w:t>Набиране на средства</w:t>
      </w:r>
    </w:p>
    <w:p w14:paraId="3EDA8AF3" w14:textId="77777777" w:rsidR="00C415D7" w:rsidRPr="00E179AD" w:rsidRDefault="00C415D7" w:rsidP="00C415D7">
      <w:pPr>
        <w:pStyle w:val="a3"/>
        <w:numPr>
          <w:ilvl w:val="0"/>
          <w:numId w:val="5"/>
        </w:numPr>
        <w:spacing w:after="240"/>
        <w:ind w:left="924" w:hanging="357"/>
        <w:contextualSpacing w:val="0"/>
        <w:jc w:val="both"/>
        <w:rPr>
          <w:rFonts w:asciiTheme="majorHAnsi" w:hAnsiTheme="majorHAnsi"/>
          <w:sz w:val="24"/>
          <w:szCs w:val="24"/>
        </w:rPr>
      </w:pPr>
      <w:r w:rsidRPr="00E179AD">
        <w:rPr>
          <w:rFonts w:asciiTheme="majorHAnsi" w:hAnsiTheme="majorHAnsi" w:cs="Tahoma"/>
          <w:sz w:val="24"/>
          <w:szCs w:val="24"/>
        </w:rPr>
        <w:t>Привличане на дарения от български и чуждестранни физически и юридически лица в подкрепа на</w:t>
      </w:r>
      <w:r>
        <w:rPr>
          <w:rFonts w:asciiTheme="majorHAnsi" w:hAnsiTheme="majorHAnsi" w:cs="Tahoma"/>
          <w:sz w:val="24"/>
          <w:szCs w:val="24"/>
        </w:rPr>
        <w:t xml:space="preserve"> кампанията </w:t>
      </w:r>
      <w:r w:rsidRPr="00E179AD">
        <w:rPr>
          <w:rFonts w:asciiTheme="majorHAnsi" w:hAnsiTheme="majorHAnsi" w:cs="Tahoma"/>
          <w:sz w:val="24"/>
          <w:szCs w:val="24"/>
        </w:rPr>
        <w:t>„Русе-град на свободния дух“</w:t>
      </w:r>
      <w:r>
        <w:rPr>
          <w:rFonts w:asciiTheme="majorHAnsi" w:hAnsiTheme="majorHAnsi" w:cs="Tahoma"/>
          <w:sz w:val="24"/>
          <w:szCs w:val="24"/>
        </w:rPr>
        <w:t>.</w:t>
      </w:r>
    </w:p>
    <w:p w14:paraId="61116909" w14:textId="77777777" w:rsidR="00C415D7" w:rsidRPr="00801C77" w:rsidRDefault="00C415D7" w:rsidP="00C415D7">
      <w:pPr>
        <w:spacing w:after="0"/>
        <w:jc w:val="both"/>
        <w:rPr>
          <w:rFonts w:asciiTheme="majorHAnsi" w:hAnsiTheme="majorHAnsi" w:cs="Tahoma"/>
          <w:b/>
          <w:color w:val="17365D" w:themeColor="text2" w:themeShade="BF"/>
          <w:sz w:val="28"/>
          <w:szCs w:val="28"/>
        </w:rPr>
      </w:pPr>
      <w:r w:rsidRPr="00801C77">
        <w:rPr>
          <w:rFonts w:asciiTheme="majorHAnsi" w:hAnsiTheme="majorHAnsi" w:cs="Tahoma"/>
          <w:b/>
          <w:color w:val="17365D" w:themeColor="text2" w:themeShade="BF"/>
          <w:sz w:val="28"/>
          <w:szCs w:val="28"/>
        </w:rPr>
        <w:t>Проектна дейност</w:t>
      </w:r>
    </w:p>
    <w:p w14:paraId="73F77986" w14:textId="77777777" w:rsidR="00C415D7" w:rsidRPr="00BD1B75" w:rsidRDefault="00C415D7" w:rsidP="00C415D7">
      <w:pPr>
        <w:pStyle w:val="a3"/>
        <w:numPr>
          <w:ilvl w:val="0"/>
          <w:numId w:val="11"/>
        </w:numPr>
        <w:spacing w:after="0"/>
        <w:ind w:left="993"/>
        <w:jc w:val="both"/>
        <w:rPr>
          <w:rFonts w:asciiTheme="majorHAnsi" w:hAnsiTheme="majorHAnsi"/>
          <w:sz w:val="24"/>
          <w:szCs w:val="24"/>
        </w:rPr>
      </w:pPr>
      <w:r w:rsidRPr="00E179AD">
        <w:rPr>
          <w:rFonts w:asciiTheme="majorHAnsi" w:hAnsiTheme="majorHAnsi" w:cs="Tahoma"/>
          <w:sz w:val="24"/>
          <w:szCs w:val="24"/>
        </w:rPr>
        <w:t>Идентифициране на възможностите за кандидатстване за финансиране по програми на ЕС и други донорски схеми.</w:t>
      </w:r>
    </w:p>
    <w:p w14:paraId="77FE0229" w14:textId="77777777" w:rsidR="00C415D7" w:rsidRPr="00BD1B75" w:rsidRDefault="00C415D7" w:rsidP="00C415D7">
      <w:pPr>
        <w:spacing w:before="240" w:after="0"/>
        <w:jc w:val="both"/>
        <w:rPr>
          <w:rFonts w:asciiTheme="majorHAnsi" w:hAnsiTheme="majorHAnsi"/>
          <w:b/>
          <w:color w:val="17365D" w:themeColor="text2" w:themeShade="BF"/>
          <w:sz w:val="28"/>
          <w:szCs w:val="28"/>
        </w:rPr>
      </w:pPr>
      <w:r w:rsidRPr="00BD1B75">
        <w:rPr>
          <w:rFonts w:asciiTheme="majorHAnsi" w:hAnsiTheme="majorHAnsi"/>
          <w:b/>
          <w:color w:val="17365D" w:themeColor="text2" w:themeShade="BF"/>
          <w:sz w:val="28"/>
          <w:szCs w:val="28"/>
        </w:rPr>
        <w:t>Разширяване и поддържане на устойчива мрежа от партньорства</w:t>
      </w:r>
      <w:r>
        <w:rPr>
          <w:rFonts w:asciiTheme="majorHAnsi" w:hAnsiTheme="majorHAnsi"/>
          <w:b/>
          <w:color w:val="17365D" w:themeColor="text2" w:themeShade="BF"/>
          <w:sz w:val="28"/>
          <w:szCs w:val="28"/>
        </w:rPr>
        <w:t xml:space="preserve"> и междусекторно сътрудничество</w:t>
      </w:r>
    </w:p>
    <w:p w14:paraId="66A5E218" w14:textId="77777777" w:rsidR="00C415D7" w:rsidRPr="00E179AD" w:rsidRDefault="00C415D7" w:rsidP="00C415D7">
      <w:pPr>
        <w:pStyle w:val="a3"/>
        <w:numPr>
          <w:ilvl w:val="0"/>
          <w:numId w:val="9"/>
        </w:numPr>
        <w:spacing w:after="0" w:line="240" w:lineRule="auto"/>
        <w:ind w:left="993"/>
        <w:jc w:val="both"/>
        <w:rPr>
          <w:rFonts w:asciiTheme="majorHAnsi" w:hAnsiTheme="majorHAnsi"/>
          <w:sz w:val="24"/>
          <w:szCs w:val="24"/>
        </w:rPr>
      </w:pPr>
      <w:r w:rsidRPr="00E179AD">
        <w:rPr>
          <w:rFonts w:asciiTheme="majorHAnsi" w:hAnsiTheme="majorHAnsi" w:cs="Tahoma"/>
          <w:sz w:val="24"/>
          <w:szCs w:val="24"/>
        </w:rPr>
        <w:t>Партньори от Русе и региона;</w:t>
      </w:r>
    </w:p>
    <w:p w14:paraId="04DF8EA9" w14:textId="77777777" w:rsidR="00C415D7" w:rsidRPr="00E179AD" w:rsidRDefault="00C415D7" w:rsidP="00C415D7">
      <w:pPr>
        <w:pStyle w:val="a3"/>
        <w:numPr>
          <w:ilvl w:val="0"/>
          <w:numId w:val="9"/>
        </w:numPr>
        <w:spacing w:after="0" w:line="240" w:lineRule="auto"/>
        <w:ind w:left="993"/>
        <w:jc w:val="both"/>
        <w:rPr>
          <w:rFonts w:asciiTheme="majorHAnsi" w:hAnsiTheme="majorHAnsi"/>
          <w:sz w:val="24"/>
          <w:szCs w:val="24"/>
        </w:rPr>
      </w:pPr>
      <w:r w:rsidRPr="00E179AD">
        <w:rPr>
          <w:rFonts w:asciiTheme="majorHAnsi" w:hAnsiTheme="majorHAnsi" w:cs="Tahoma"/>
          <w:sz w:val="24"/>
          <w:szCs w:val="24"/>
        </w:rPr>
        <w:t xml:space="preserve">Партньори от България; </w:t>
      </w:r>
    </w:p>
    <w:p w14:paraId="0F709801" w14:textId="77777777" w:rsidR="00C415D7" w:rsidRPr="00E179AD" w:rsidRDefault="00C415D7" w:rsidP="00C415D7">
      <w:pPr>
        <w:pStyle w:val="a3"/>
        <w:numPr>
          <w:ilvl w:val="0"/>
          <w:numId w:val="9"/>
        </w:numPr>
        <w:spacing w:after="0" w:line="240" w:lineRule="auto"/>
        <w:ind w:left="993"/>
        <w:jc w:val="both"/>
        <w:rPr>
          <w:rFonts w:asciiTheme="majorHAnsi" w:hAnsiTheme="majorHAnsi"/>
          <w:sz w:val="24"/>
          <w:szCs w:val="24"/>
        </w:rPr>
      </w:pPr>
      <w:r w:rsidRPr="00E179AD">
        <w:rPr>
          <w:rFonts w:asciiTheme="majorHAnsi" w:hAnsiTheme="majorHAnsi" w:cs="Tahoma"/>
          <w:sz w:val="24"/>
          <w:szCs w:val="24"/>
        </w:rPr>
        <w:t>Партньори от Гюргево и Букурещ;</w:t>
      </w:r>
    </w:p>
    <w:p w14:paraId="6D841116" w14:textId="77777777" w:rsidR="00C415D7" w:rsidRPr="00E179AD" w:rsidRDefault="00C415D7" w:rsidP="00C415D7">
      <w:pPr>
        <w:pStyle w:val="a3"/>
        <w:numPr>
          <w:ilvl w:val="0"/>
          <w:numId w:val="9"/>
        </w:numPr>
        <w:spacing w:after="0" w:line="240" w:lineRule="auto"/>
        <w:ind w:left="993"/>
        <w:jc w:val="both"/>
        <w:rPr>
          <w:rFonts w:asciiTheme="majorHAnsi" w:hAnsiTheme="majorHAnsi"/>
          <w:sz w:val="24"/>
          <w:szCs w:val="24"/>
        </w:rPr>
      </w:pPr>
      <w:r w:rsidRPr="00E179AD">
        <w:rPr>
          <w:rFonts w:asciiTheme="majorHAnsi" w:hAnsiTheme="majorHAnsi" w:cs="Tahoma"/>
          <w:sz w:val="24"/>
          <w:szCs w:val="24"/>
        </w:rPr>
        <w:t>Партньори от Дунавските страни;</w:t>
      </w:r>
    </w:p>
    <w:p w14:paraId="7E907811" w14:textId="77777777" w:rsidR="00C415D7" w:rsidRPr="00E179AD" w:rsidRDefault="00C415D7" w:rsidP="00C415D7">
      <w:pPr>
        <w:pStyle w:val="a3"/>
        <w:numPr>
          <w:ilvl w:val="0"/>
          <w:numId w:val="9"/>
        </w:numPr>
        <w:spacing w:after="0" w:line="240" w:lineRule="auto"/>
        <w:ind w:left="993"/>
        <w:jc w:val="both"/>
        <w:rPr>
          <w:rFonts w:asciiTheme="majorHAnsi" w:hAnsiTheme="majorHAnsi"/>
          <w:sz w:val="24"/>
          <w:szCs w:val="24"/>
        </w:rPr>
      </w:pPr>
      <w:r w:rsidRPr="00E179AD">
        <w:rPr>
          <w:rFonts w:asciiTheme="majorHAnsi" w:hAnsiTheme="majorHAnsi" w:cs="Tahoma"/>
          <w:sz w:val="24"/>
          <w:szCs w:val="24"/>
        </w:rPr>
        <w:t>Партньори от побратимени на Русе градове;</w:t>
      </w:r>
    </w:p>
    <w:p w14:paraId="075B26C8" w14:textId="77777777" w:rsidR="00C415D7" w:rsidRPr="00E179AD" w:rsidRDefault="00C415D7" w:rsidP="00C415D7">
      <w:pPr>
        <w:pStyle w:val="a3"/>
        <w:numPr>
          <w:ilvl w:val="0"/>
          <w:numId w:val="9"/>
        </w:numPr>
        <w:spacing w:after="0" w:line="240" w:lineRule="auto"/>
        <w:ind w:left="993"/>
        <w:jc w:val="both"/>
        <w:rPr>
          <w:rFonts w:asciiTheme="majorHAnsi" w:hAnsiTheme="majorHAnsi" w:cs="Tahoma"/>
          <w:sz w:val="24"/>
          <w:szCs w:val="24"/>
        </w:rPr>
      </w:pPr>
      <w:r w:rsidRPr="00E179AD">
        <w:rPr>
          <w:rFonts w:asciiTheme="majorHAnsi" w:hAnsiTheme="majorHAnsi" w:cs="Tahoma"/>
          <w:sz w:val="24"/>
          <w:szCs w:val="24"/>
        </w:rPr>
        <w:t>Партньорства с потенциални спонсори на кампанията;</w:t>
      </w:r>
    </w:p>
    <w:p w14:paraId="4EEB6AD9" w14:textId="77777777" w:rsidR="00C415D7" w:rsidRDefault="00C415D7" w:rsidP="00C415D7">
      <w:pPr>
        <w:pStyle w:val="a3"/>
        <w:numPr>
          <w:ilvl w:val="0"/>
          <w:numId w:val="9"/>
        </w:numPr>
        <w:spacing w:after="240" w:line="240" w:lineRule="auto"/>
        <w:ind w:left="992" w:hanging="357"/>
        <w:contextualSpacing w:val="0"/>
        <w:jc w:val="both"/>
        <w:rPr>
          <w:rFonts w:asciiTheme="majorHAnsi" w:hAnsiTheme="majorHAnsi" w:cs="Tahoma"/>
          <w:sz w:val="24"/>
          <w:szCs w:val="24"/>
        </w:rPr>
      </w:pPr>
      <w:r w:rsidRPr="00E179AD">
        <w:rPr>
          <w:rFonts w:asciiTheme="majorHAnsi" w:hAnsiTheme="majorHAnsi" w:cs="Tahoma"/>
          <w:sz w:val="24"/>
          <w:szCs w:val="24"/>
        </w:rPr>
        <w:t>Други партньорства.</w:t>
      </w:r>
    </w:p>
    <w:p w14:paraId="386ED668" w14:textId="77777777" w:rsidR="00C415D7" w:rsidRPr="009B7D0C" w:rsidRDefault="00C415D7" w:rsidP="00C415D7">
      <w:pPr>
        <w:spacing w:after="0"/>
        <w:jc w:val="both"/>
        <w:rPr>
          <w:rFonts w:asciiTheme="majorHAnsi" w:hAnsiTheme="majorHAnsi" w:cs="Tahoma"/>
          <w:color w:val="17365D" w:themeColor="text2" w:themeShade="BF"/>
          <w:sz w:val="24"/>
          <w:szCs w:val="24"/>
        </w:rPr>
      </w:pPr>
      <w:r w:rsidRPr="00BD1B75">
        <w:rPr>
          <w:rFonts w:asciiTheme="majorHAnsi" w:hAnsiTheme="majorHAnsi"/>
          <w:b/>
          <w:color w:val="17365D" w:themeColor="text2" w:themeShade="BF"/>
          <w:sz w:val="28"/>
          <w:szCs w:val="28"/>
        </w:rPr>
        <w:t>Създаване на мрежа от доброволци и стажанти</w:t>
      </w:r>
    </w:p>
    <w:p w14:paraId="0F2429E1" w14:textId="77777777" w:rsidR="00C415D7" w:rsidRDefault="00C415D7" w:rsidP="00C415D7">
      <w:pPr>
        <w:pStyle w:val="a3"/>
        <w:numPr>
          <w:ilvl w:val="0"/>
          <w:numId w:val="10"/>
        </w:numPr>
        <w:spacing w:after="0" w:line="240" w:lineRule="auto"/>
        <w:ind w:left="993" w:hanging="426"/>
        <w:jc w:val="both"/>
        <w:rPr>
          <w:rFonts w:asciiTheme="majorHAnsi" w:hAnsiTheme="majorHAnsi" w:cs="Tahoma"/>
          <w:sz w:val="24"/>
          <w:szCs w:val="24"/>
        </w:rPr>
      </w:pPr>
      <w:r>
        <w:rPr>
          <w:rFonts w:asciiTheme="majorHAnsi" w:hAnsiTheme="majorHAnsi" w:cs="Tahoma"/>
          <w:sz w:val="24"/>
          <w:szCs w:val="24"/>
        </w:rPr>
        <w:t xml:space="preserve">Привличане на младежи от </w:t>
      </w:r>
      <w:r w:rsidRPr="00E179AD">
        <w:rPr>
          <w:rFonts w:asciiTheme="majorHAnsi" w:hAnsiTheme="majorHAnsi" w:cs="Tahoma"/>
          <w:sz w:val="24"/>
          <w:szCs w:val="24"/>
        </w:rPr>
        <w:t xml:space="preserve">неправителствени организации и клубове, студенти </w:t>
      </w:r>
    </w:p>
    <w:p w14:paraId="796744E6" w14:textId="77777777" w:rsidR="00C415D7" w:rsidRDefault="00C415D7" w:rsidP="00C415D7">
      <w:pPr>
        <w:rPr>
          <w:rFonts w:ascii="Cambria" w:hAnsi="Cambria"/>
        </w:rPr>
      </w:pPr>
    </w:p>
    <w:p w14:paraId="09CB132F" w14:textId="77777777" w:rsidR="00C415D7" w:rsidRDefault="00C415D7" w:rsidP="00C415D7">
      <w:pPr>
        <w:rPr>
          <w:rFonts w:ascii="Cambria" w:hAnsi="Cambria"/>
        </w:rPr>
      </w:pPr>
    </w:p>
    <w:p w14:paraId="4EABADA4" w14:textId="77777777" w:rsidR="00C415D7" w:rsidRPr="002B407C" w:rsidRDefault="00C415D7" w:rsidP="00C415D7">
      <w:pPr>
        <w:spacing w:after="0"/>
        <w:rPr>
          <w:rFonts w:ascii="Cambria" w:hAnsi="Cambria"/>
        </w:rPr>
      </w:pPr>
      <w:r w:rsidRPr="002B407C">
        <w:rPr>
          <w:rFonts w:ascii="Cambria" w:hAnsi="Cambria"/>
        </w:rPr>
        <w:t>Изготвил:</w:t>
      </w:r>
    </w:p>
    <w:p w14:paraId="2B3155EE" w14:textId="77777777" w:rsidR="00C415D7" w:rsidRPr="00BD1B75" w:rsidRDefault="00C415D7" w:rsidP="00C415D7">
      <w:pPr>
        <w:spacing w:after="0"/>
        <w:rPr>
          <w:rFonts w:ascii="Cambria" w:hAnsi="Cambria"/>
          <w:b/>
        </w:rPr>
      </w:pPr>
      <w:r>
        <w:rPr>
          <w:rFonts w:ascii="Cambria" w:hAnsi="Cambria"/>
          <w:b/>
        </w:rPr>
        <w:t>Десислава Василева</w:t>
      </w:r>
    </w:p>
    <w:p w14:paraId="1EBA4DC6" w14:textId="77777777" w:rsidR="00C415D7" w:rsidRPr="00BD1B75" w:rsidRDefault="00C415D7" w:rsidP="00C415D7">
      <w:pPr>
        <w:spacing w:after="0" w:line="240" w:lineRule="auto"/>
        <w:rPr>
          <w:rFonts w:ascii="Cambria" w:hAnsi="Cambria"/>
          <w:i/>
          <w:sz w:val="24"/>
          <w:szCs w:val="24"/>
        </w:rPr>
      </w:pPr>
      <w:r>
        <w:rPr>
          <w:rFonts w:ascii="Cambria" w:hAnsi="Cambria"/>
          <w:i/>
          <w:sz w:val="24"/>
          <w:szCs w:val="24"/>
        </w:rPr>
        <w:t>Експерт Програми и проекти</w:t>
      </w:r>
    </w:p>
    <w:p w14:paraId="6C467540" w14:textId="77777777" w:rsidR="00C415D7" w:rsidRPr="00BD1B75" w:rsidRDefault="00C415D7" w:rsidP="00C415D7">
      <w:pPr>
        <w:spacing w:after="0" w:line="240" w:lineRule="auto"/>
        <w:rPr>
          <w:rFonts w:ascii="Cambria" w:hAnsi="Cambria"/>
          <w:i/>
          <w:sz w:val="24"/>
          <w:szCs w:val="24"/>
        </w:rPr>
      </w:pPr>
      <w:r w:rsidRPr="00BD1B75">
        <w:rPr>
          <w:rFonts w:ascii="Cambria" w:hAnsi="Cambria"/>
          <w:i/>
          <w:sz w:val="24"/>
          <w:szCs w:val="24"/>
        </w:rPr>
        <w:t>Фондация „Русе – град на свободния дух“</w:t>
      </w:r>
    </w:p>
    <w:p w14:paraId="660D0DA9" w14:textId="77777777" w:rsidR="00C415D7" w:rsidRDefault="00C415D7" w:rsidP="00C415D7">
      <w:pPr>
        <w:sectPr w:rsidR="00C415D7" w:rsidSect="00C415D7">
          <w:headerReference w:type="even" r:id="rId7"/>
          <w:headerReference w:type="default" r:id="rId8"/>
          <w:footerReference w:type="default" r:id="rId9"/>
          <w:headerReference w:type="first" r:id="rId10"/>
          <w:pgSz w:w="11906" w:h="16838" w:code="9"/>
          <w:pgMar w:top="1418" w:right="2267" w:bottom="1418" w:left="1418" w:header="709" w:footer="709" w:gutter="0"/>
          <w:cols w:space="708"/>
          <w:docGrid w:linePitch="360"/>
        </w:sectPr>
      </w:pPr>
    </w:p>
    <w:p w14:paraId="1DD1FE83" w14:textId="77777777" w:rsidR="00C415D7" w:rsidRPr="00EC19CF" w:rsidRDefault="00C415D7" w:rsidP="00C415D7">
      <w:pPr>
        <w:pStyle w:val="ab"/>
        <w:spacing w:after="240"/>
        <w:jc w:val="center"/>
        <w:rPr>
          <w:rFonts w:ascii="Cambria" w:hAnsi="Cambria"/>
          <w:b/>
          <w:sz w:val="32"/>
          <w:szCs w:val="32"/>
        </w:rPr>
      </w:pPr>
      <w:r w:rsidRPr="00D76A1B">
        <w:rPr>
          <w:rFonts w:ascii="Cambria" w:hAnsi="Cambria"/>
          <w:b/>
          <w:sz w:val="32"/>
          <w:szCs w:val="32"/>
        </w:rPr>
        <w:lastRenderedPageBreak/>
        <w:t xml:space="preserve">ПРОГРАМА НА ФОНДАЦИЯ „РУСЕ </w:t>
      </w:r>
      <w:r>
        <w:rPr>
          <w:rFonts w:ascii="Cambria" w:hAnsi="Cambria"/>
          <w:b/>
          <w:sz w:val="32"/>
          <w:szCs w:val="32"/>
        </w:rPr>
        <w:t>– ГРАД НА СВОБОДНИЯ ДУХ“ ЗА 2026</w:t>
      </w:r>
      <w:r w:rsidRPr="00D76A1B">
        <w:rPr>
          <w:rFonts w:ascii="Cambria" w:hAnsi="Cambria"/>
          <w:b/>
          <w:sz w:val="32"/>
          <w:szCs w:val="32"/>
        </w:rPr>
        <w:t xml:space="preserve"> Г.</w:t>
      </w:r>
    </w:p>
    <w:tbl>
      <w:tblPr>
        <w:tblStyle w:val="411"/>
        <w:tblW w:w="10541" w:type="dxa"/>
        <w:tblInd w:w="-856" w:type="dxa"/>
        <w:tblLayout w:type="fixed"/>
        <w:tblLook w:val="04A0" w:firstRow="1" w:lastRow="0" w:firstColumn="1" w:lastColumn="0" w:noHBand="0" w:noVBand="1"/>
      </w:tblPr>
      <w:tblGrid>
        <w:gridCol w:w="2836"/>
        <w:gridCol w:w="3828"/>
        <w:gridCol w:w="182"/>
        <w:gridCol w:w="1949"/>
        <w:gridCol w:w="1732"/>
        <w:gridCol w:w="14"/>
      </w:tblGrid>
      <w:tr w:rsidR="00C415D7" w:rsidRPr="00D054D8" w14:paraId="77F6D83C" w14:textId="77777777" w:rsidTr="00C415D7">
        <w:trPr>
          <w:gridAfter w:val="1"/>
          <w:cnfStyle w:val="100000000000" w:firstRow="1" w:lastRow="0" w:firstColumn="0" w:lastColumn="0" w:oddVBand="0" w:evenVBand="0" w:oddHBand="0" w:evenHBand="0" w:firstRowFirstColumn="0" w:firstRowLastColumn="0" w:lastRowFirstColumn="0" w:lastRowLastColumn="0"/>
          <w:wAfter w:w="14" w:type="dxa"/>
          <w:trHeight w:val="655"/>
        </w:trPr>
        <w:tc>
          <w:tcPr>
            <w:cnfStyle w:val="001000000000" w:firstRow="0" w:lastRow="0" w:firstColumn="1" w:lastColumn="0" w:oddVBand="0" w:evenVBand="0" w:oddHBand="0" w:evenHBand="0" w:firstRowFirstColumn="0" w:firstRowLastColumn="0" w:lastRowFirstColumn="0" w:lastRowLastColumn="0"/>
            <w:tcW w:w="2836" w:type="dxa"/>
            <w:shd w:val="clear" w:color="auto" w:fill="808080" w:themeFill="background1" w:themeFillShade="80"/>
            <w:vAlign w:val="center"/>
          </w:tcPr>
          <w:p w14:paraId="1C1DB392" w14:textId="77777777" w:rsidR="00C415D7" w:rsidRPr="00D054D8" w:rsidRDefault="00C415D7" w:rsidP="00FA6062">
            <w:pPr>
              <w:jc w:val="center"/>
              <w:rPr>
                <w:rFonts w:asciiTheme="majorHAnsi" w:hAnsiTheme="majorHAnsi"/>
                <w:color w:val="auto"/>
              </w:rPr>
            </w:pPr>
            <w:r w:rsidRPr="00D054D8">
              <w:rPr>
                <w:rFonts w:asciiTheme="majorHAnsi" w:hAnsiTheme="majorHAnsi"/>
                <w:color w:val="auto"/>
              </w:rPr>
              <w:t>Организация</w:t>
            </w:r>
          </w:p>
        </w:tc>
        <w:tc>
          <w:tcPr>
            <w:tcW w:w="4010" w:type="dxa"/>
            <w:gridSpan w:val="2"/>
            <w:shd w:val="clear" w:color="auto" w:fill="808080" w:themeFill="background1" w:themeFillShade="80"/>
            <w:vAlign w:val="center"/>
          </w:tcPr>
          <w:p w14:paraId="3A7EA28F" w14:textId="77777777" w:rsidR="00C415D7" w:rsidRPr="00A95674" w:rsidRDefault="00C415D7" w:rsidP="00FA6062">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Arial"/>
                <w:bCs w:val="0"/>
                <w:color w:val="auto"/>
                <w:lang w:eastAsia="bg-BG"/>
              </w:rPr>
            </w:pPr>
            <w:r w:rsidRPr="00A95674">
              <w:rPr>
                <w:rFonts w:asciiTheme="majorHAnsi" w:eastAsia="Times New Roman" w:hAnsiTheme="majorHAnsi" w:cs="Arial"/>
                <w:bCs w:val="0"/>
                <w:color w:val="auto"/>
                <w:lang w:eastAsia="bg-BG"/>
              </w:rPr>
              <w:t>Проект</w:t>
            </w:r>
          </w:p>
        </w:tc>
        <w:tc>
          <w:tcPr>
            <w:tcW w:w="1949" w:type="dxa"/>
            <w:shd w:val="clear" w:color="auto" w:fill="808080" w:themeFill="background1" w:themeFillShade="80"/>
            <w:vAlign w:val="center"/>
          </w:tcPr>
          <w:p w14:paraId="272F1C78" w14:textId="77777777" w:rsidR="00C415D7" w:rsidRPr="00A95674" w:rsidRDefault="00C415D7" w:rsidP="00FA6062">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Arial"/>
                <w:bCs w:val="0"/>
                <w:color w:val="auto"/>
                <w:lang w:eastAsia="bg-BG"/>
              </w:rPr>
            </w:pPr>
            <w:r w:rsidRPr="00A95674">
              <w:rPr>
                <w:rFonts w:asciiTheme="majorHAnsi" w:eastAsia="Times New Roman" w:hAnsiTheme="majorHAnsi" w:cs="Arial"/>
                <w:bCs w:val="0"/>
                <w:color w:val="auto"/>
                <w:lang w:eastAsia="bg-BG"/>
              </w:rPr>
              <w:t>Период на изпълнение</w:t>
            </w:r>
          </w:p>
        </w:tc>
        <w:tc>
          <w:tcPr>
            <w:tcW w:w="1732" w:type="dxa"/>
            <w:shd w:val="clear" w:color="auto" w:fill="808080" w:themeFill="background1" w:themeFillShade="80"/>
            <w:vAlign w:val="center"/>
          </w:tcPr>
          <w:p w14:paraId="5563FD3C" w14:textId="77777777" w:rsidR="00C415D7" w:rsidRPr="00A95674" w:rsidRDefault="00C415D7" w:rsidP="00FA6062">
            <w:pPr>
              <w:tabs>
                <w:tab w:val="left" w:pos="1282"/>
              </w:tabs>
              <w:ind w:left="3648" w:hanging="3648"/>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Arial"/>
                <w:bCs w:val="0"/>
                <w:color w:val="auto"/>
                <w:lang w:eastAsia="bg-BG"/>
              </w:rPr>
            </w:pPr>
            <w:r w:rsidRPr="00A95674">
              <w:rPr>
                <w:rFonts w:asciiTheme="majorHAnsi" w:eastAsia="Times New Roman" w:hAnsiTheme="majorHAnsi" w:cs="Arial"/>
                <w:bCs w:val="0"/>
                <w:color w:val="auto"/>
                <w:lang w:eastAsia="bg-BG"/>
              </w:rPr>
              <w:t>Сума</w:t>
            </w:r>
          </w:p>
        </w:tc>
      </w:tr>
      <w:tr w:rsidR="00C415D7" w14:paraId="4C0B6F7D" w14:textId="77777777" w:rsidTr="00C415D7">
        <w:trPr>
          <w:cnfStyle w:val="000000100000" w:firstRow="0" w:lastRow="0" w:firstColumn="0" w:lastColumn="0" w:oddVBand="0" w:evenVBand="0" w:oddHBand="1" w:evenHBand="0" w:firstRowFirstColumn="0" w:firstRowLastColumn="0" w:lastRowFirstColumn="0" w:lastRowLastColumn="0"/>
          <w:trHeight w:val="498"/>
        </w:trPr>
        <w:tc>
          <w:tcPr>
            <w:cnfStyle w:val="001000000000" w:firstRow="0" w:lastRow="0" w:firstColumn="1" w:lastColumn="0" w:oddVBand="0" w:evenVBand="0" w:oddHBand="0" w:evenHBand="0" w:firstRowFirstColumn="0" w:firstRowLastColumn="0" w:lastRowFirstColumn="0" w:lastRowLastColumn="0"/>
            <w:tcW w:w="10541" w:type="dxa"/>
            <w:gridSpan w:val="6"/>
            <w:tcBorders>
              <w:top w:val="single" w:sz="4" w:space="0" w:color="auto"/>
            </w:tcBorders>
            <w:shd w:val="clear" w:color="auto" w:fill="BFBFBF" w:themeFill="background1" w:themeFillShade="BF"/>
            <w:vAlign w:val="center"/>
          </w:tcPr>
          <w:p w14:paraId="53D27626" w14:textId="77777777" w:rsidR="00C415D7" w:rsidRDefault="00C415D7" w:rsidP="00FA6062">
            <w:pPr>
              <w:ind w:left="3648" w:hanging="3648"/>
              <w:jc w:val="center"/>
              <w:rPr>
                <w:rFonts w:ascii="Cambria" w:hAnsi="Cambria"/>
                <w:color w:val="17365D" w:themeColor="text2" w:themeShade="BF"/>
                <w:sz w:val="24"/>
                <w:szCs w:val="24"/>
              </w:rPr>
            </w:pPr>
            <w:r>
              <w:rPr>
                <w:rFonts w:ascii="Cambria" w:hAnsi="Cambria"/>
                <w:color w:val="17365D" w:themeColor="text2" w:themeShade="BF"/>
                <w:sz w:val="24"/>
                <w:szCs w:val="24"/>
              </w:rPr>
              <w:t>ЛИЦАТА НА РУСЕ</w:t>
            </w:r>
          </w:p>
        </w:tc>
      </w:tr>
      <w:tr w:rsidR="00C415D7" w14:paraId="5616BB5A" w14:textId="77777777" w:rsidTr="00C415D7">
        <w:trPr>
          <w:gridAfter w:val="1"/>
          <w:wAfter w:w="14" w:type="dxa"/>
          <w:trHeight w:val="991"/>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6DC0E686" w14:textId="77777777" w:rsidR="00C415D7" w:rsidRPr="00A42397" w:rsidRDefault="00C415D7" w:rsidP="00FA6062">
            <w:pPr>
              <w:jc w:val="center"/>
              <w:rPr>
                <w:rFonts w:ascii="Cambria" w:hAnsi="Cambria"/>
                <w:color w:val="17365D" w:themeColor="text2" w:themeShade="BF"/>
                <w:sz w:val="24"/>
                <w:szCs w:val="24"/>
              </w:rPr>
            </w:pPr>
            <w:r w:rsidRPr="00A42397">
              <w:rPr>
                <w:rFonts w:ascii="Cambria" w:hAnsi="Cambria"/>
                <w:color w:val="17365D" w:themeColor="text2" w:themeShade="BF"/>
                <w:sz w:val="24"/>
                <w:szCs w:val="24"/>
              </w:rPr>
              <w:t>Фолклорен ансамбъл „</w:t>
            </w:r>
            <w:proofErr w:type="spellStart"/>
            <w:r w:rsidRPr="00A42397">
              <w:rPr>
                <w:rFonts w:ascii="Cambria" w:hAnsi="Cambria"/>
                <w:color w:val="17365D" w:themeColor="text2" w:themeShade="BF"/>
                <w:sz w:val="24"/>
                <w:szCs w:val="24"/>
              </w:rPr>
              <w:t>Русчуклийче</w:t>
            </w:r>
            <w:proofErr w:type="spellEnd"/>
            <w:r w:rsidRPr="00A42397">
              <w:rPr>
                <w:rFonts w:ascii="Cambria" w:hAnsi="Cambria"/>
                <w:color w:val="17365D" w:themeColor="text2" w:themeShade="BF"/>
                <w:sz w:val="24"/>
                <w:szCs w:val="24"/>
              </w:rPr>
              <w:t>“</w:t>
            </w:r>
          </w:p>
        </w:tc>
        <w:tc>
          <w:tcPr>
            <w:tcW w:w="3828" w:type="dxa"/>
            <w:shd w:val="clear" w:color="auto" w:fill="FFFFFF" w:themeFill="background1"/>
            <w:vAlign w:val="center"/>
          </w:tcPr>
          <w:p w14:paraId="1C5893E6" w14:textId="77777777" w:rsidR="00C415D7" w:rsidRPr="00A42397" w:rsidRDefault="00C415D7" w:rsidP="00FA6062">
            <w:pPr>
              <w:ind w:left="115"/>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sidRPr="00A42397">
              <w:rPr>
                <w:rFonts w:asciiTheme="majorHAnsi" w:eastAsia="Times New Roman" w:hAnsiTheme="majorHAnsi" w:cs="Arial"/>
                <w:b/>
                <w:lang w:eastAsia="bg-BG"/>
              </w:rPr>
              <w:t>Участие на ФА „</w:t>
            </w:r>
            <w:proofErr w:type="spellStart"/>
            <w:r w:rsidRPr="00A42397">
              <w:rPr>
                <w:rFonts w:asciiTheme="majorHAnsi" w:eastAsia="Times New Roman" w:hAnsiTheme="majorHAnsi" w:cs="Arial"/>
                <w:b/>
                <w:lang w:eastAsia="bg-BG"/>
              </w:rPr>
              <w:t>Русчуклийче</w:t>
            </w:r>
            <w:proofErr w:type="spellEnd"/>
            <w:r w:rsidRPr="00A42397">
              <w:rPr>
                <w:rFonts w:asciiTheme="majorHAnsi" w:eastAsia="Times New Roman" w:hAnsiTheme="majorHAnsi" w:cs="Arial"/>
                <w:b/>
                <w:lang w:eastAsia="bg-BG"/>
              </w:rPr>
              <w:t>“ в Международен Фолклорен Фестивал „</w:t>
            </w:r>
            <w:proofErr w:type="spellStart"/>
            <w:r w:rsidRPr="00A42397">
              <w:rPr>
                <w:rFonts w:asciiTheme="majorHAnsi" w:eastAsia="Times New Roman" w:hAnsiTheme="majorHAnsi" w:cs="Arial"/>
                <w:b/>
                <w:lang w:eastAsia="bg-BG"/>
              </w:rPr>
              <w:t>Ваярта</w:t>
            </w:r>
            <w:proofErr w:type="spellEnd"/>
            <w:r w:rsidRPr="00A42397">
              <w:rPr>
                <w:rFonts w:asciiTheme="majorHAnsi" w:eastAsia="Times New Roman" w:hAnsiTheme="majorHAnsi" w:cs="Arial"/>
                <w:b/>
                <w:lang w:eastAsia="bg-BG"/>
              </w:rPr>
              <w:t xml:space="preserve"> </w:t>
            </w:r>
            <w:proofErr w:type="spellStart"/>
            <w:r w:rsidRPr="00A42397">
              <w:rPr>
                <w:rFonts w:asciiTheme="majorHAnsi" w:eastAsia="Times New Roman" w:hAnsiTheme="majorHAnsi" w:cs="Arial"/>
                <w:b/>
                <w:lang w:eastAsia="bg-BG"/>
              </w:rPr>
              <w:t>Ацтека</w:t>
            </w:r>
            <w:proofErr w:type="spellEnd"/>
            <w:r w:rsidRPr="00A42397">
              <w:rPr>
                <w:rFonts w:asciiTheme="majorHAnsi" w:eastAsia="Times New Roman" w:hAnsiTheme="majorHAnsi" w:cs="Arial"/>
                <w:b/>
                <w:lang w:eastAsia="bg-BG"/>
              </w:rPr>
              <w:t xml:space="preserve">“ в Пуерто </w:t>
            </w:r>
            <w:proofErr w:type="spellStart"/>
            <w:r w:rsidRPr="00A42397">
              <w:rPr>
                <w:rFonts w:asciiTheme="majorHAnsi" w:eastAsia="Times New Roman" w:hAnsiTheme="majorHAnsi" w:cs="Arial"/>
                <w:b/>
                <w:lang w:eastAsia="bg-BG"/>
              </w:rPr>
              <w:t>Валярта</w:t>
            </w:r>
            <w:proofErr w:type="spellEnd"/>
            <w:r w:rsidRPr="00A42397">
              <w:rPr>
                <w:rFonts w:asciiTheme="majorHAnsi" w:eastAsia="Times New Roman" w:hAnsiTheme="majorHAnsi" w:cs="Arial"/>
                <w:b/>
                <w:lang w:eastAsia="bg-BG"/>
              </w:rPr>
              <w:t>, Мексико</w:t>
            </w:r>
          </w:p>
        </w:tc>
        <w:tc>
          <w:tcPr>
            <w:tcW w:w="2131" w:type="dxa"/>
            <w:gridSpan w:val="2"/>
            <w:shd w:val="clear" w:color="auto" w:fill="FFFFFF" w:themeFill="background1"/>
            <w:vAlign w:val="center"/>
          </w:tcPr>
          <w:p w14:paraId="0D2EA3B8" w14:textId="77777777" w:rsidR="00C415D7" w:rsidRPr="00E337C3" w:rsidRDefault="00C415D7" w:rsidP="00FA6062">
            <w:pPr>
              <w:tabs>
                <w:tab w:val="left" w:pos="1282"/>
              </w:tabs>
              <w:ind w:left="3648" w:hanging="3648"/>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30 април</w:t>
            </w:r>
            <w:r w:rsidRPr="00E337C3">
              <w:rPr>
                <w:rFonts w:asciiTheme="majorHAnsi" w:eastAsia="Times New Roman" w:hAnsiTheme="majorHAnsi" w:cs="Arial"/>
                <w:b/>
                <w:lang w:eastAsia="bg-BG"/>
              </w:rPr>
              <w:t>-</w:t>
            </w:r>
            <w:r>
              <w:rPr>
                <w:rFonts w:asciiTheme="majorHAnsi" w:eastAsia="Times New Roman" w:hAnsiTheme="majorHAnsi" w:cs="Arial"/>
                <w:b/>
                <w:lang w:eastAsia="bg-BG"/>
              </w:rPr>
              <w:t>10</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май</w:t>
            </w:r>
            <w:r w:rsidRPr="00E337C3">
              <w:rPr>
                <w:rFonts w:asciiTheme="majorHAnsi" w:eastAsia="Times New Roman" w:hAnsiTheme="majorHAnsi" w:cs="Arial"/>
                <w:b/>
                <w:lang w:eastAsia="bg-BG"/>
              </w:rPr>
              <w:t xml:space="preserve"> 202</w:t>
            </w:r>
            <w:r>
              <w:rPr>
                <w:rFonts w:asciiTheme="majorHAnsi" w:eastAsia="Times New Roman" w:hAnsiTheme="majorHAnsi" w:cs="Arial"/>
                <w:b/>
                <w:lang w:eastAsia="bg-BG"/>
              </w:rPr>
              <w:t>6</w:t>
            </w:r>
            <w:r w:rsidRPr="00E337C3">
              <w:rPr>
                <w:rFonts w:asciiTheme="majorHAnsi" w:eastAsia="Times New Roman" w:hAnsiTheme="majorHAnsi" w:cs="Arial"/>
                <w:b/>
                <w:lang w:eastAsia="bg-BG"/>
              </w:rPr>
              <w:t xml:space="preserve"> г.</w:t>
            </w:r>
          </w:p>
        </w:tc>
        <w:tc>
          <w:tcPr>
            <w:tcW w:w="1732" w:type="dxa"/>
            <w:shd w:val="clear" w:color="auto" w:fill="FFFFFF" w:themeFill="background1"/>
            <w:vAlign w:val="center"/>
          </w:tcPr>
          <w:p w14:paraId="514B700E" w14:textId="77777777" w:rsidR="00C415D7" w:rsidRPr="00E337C3"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2 556</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4C4609EA" w14:textId="77777777" w:rsidTr="00C415D7">
        <w:trPr>
          <w:gridAfter w:val="1"/>
          <w:cnfStyle w:val="000000100000" w:firstRow="0" w:lastRow="0" w:firstColumn="0" w:lastColumn="0" w:oddVBand="0" w:evenVBand="0" w:oddHBand="1" w:evenHBand="0" w:firstRowFirstColumn="0" w:firstRowLastColumn="0" w:lastRowFirstColumn="0" w:lastRowLastColumn="0"/>
          <w:wAfter w:w="14" w:type="dxa"/>
          <w:trHeight w:val="991"/>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411E459C" w14:textId="77777777" w:rsidR="00C415D7" w:rsidRPr="00E337C3" w:rsidRDefault="00C415D7" w:rsidP="00FA6062">
            <w:pPr>
              <w:ind w:left="3646" w:hanging="3646"/>
              <w:jc w:val="center"/>
              <w:rPr>
                <w:rFonts w:ascii="Cambria" w:hAnsi="Cambria"/>
                <w:color w:val="17365D" w:themeColor="text2" w:themeShade="BF"/>
                <w:sz w:val="24"/>
                <w:szCs w:val="24"/>
              </w:rPr>
            </w:pPr>
            <w:r w:rsidRPr="00E337C3">
              <w:rPr>
                <w:rFonts w:ascii="Cambria" w:hAnsi="Cambria"/>
                <w:color w:val="17365D" w:themeColor="text2" w:themeShade="BF"/>
                <w:sz w:val="24"/>
                <w:szCs w:val="24"/>
              </w:rPr>
              <w:t>Сдружение "Полифония"</w:t>
            </w:r>
          </w:p>
        </w:tc>
        <w:tc>
          <w:tcPr>
            <w:tcW w:w="3828" w:type="dxa"/>
            <w:shd w:val="clear" w:color="auto" w:fill="FFFFFF" w:themeFill="background1"/>
            <w:vAlign w:val="center"/>
          </w:tcPr>
          <w:p w14:paraId="41614A50" w14:textId="77777777" w:rsidR="00C415D7" w:rsidRPr="00E337C3"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655AE2">
              <w:rPr>
                <w:rFonts w:asciiTheme="majorHAnsi" w:eastAsia="Times New Roman" w:hAnsiTheme="majorHAnsi" w:cs="Arial"/>
                <w:b/>
                <w:lang w:eastAsia="bg-BG"/>
              </w:rPr>
              <w:t>Участие на Вероника Илиева в 36ти Международен конкурс за млади музиканти “</w:t>
            </w:r>
            <w:proofErr w:type="spellStart"/>
            <w:r w:rsidRPr="00655AE2">
              <w:rPr>
                <w:rFonts w:asciiTheme="majorHAnsi" w:eastAsia="Times New Roman" w:hAnsiTheme="majorHAnsi" w:cs="Arial"/>
                <w:b/>
                <w:lang w:eastAsia="bg-BG"/>
              </w:rPr>
              <w:t>Città</w:t>
            </w:r>
            <w:proofErr w:type="spellEnd"/>
            <w:r w:rsidRPr="00655AE2">
              <w:rPr>
                <w:rFonts w:asciiTheme="majorHAnsi" w:eastAsia="Times New Roman" w:hAnsiTheme="majorHAnsi" w:cs="Arial"/>
                <w:b/>
                <w:lang w:eastAsia="bg-BG"/>
              </w:rPr>
              <w:t xml:space="preserve"> di </w:t>
            </w:r>
            <w:proofErr w:type="spellStart"/>
            <w:r w:rsidRPr="00655AE2">
              <w:rPr>
                <w:rFonts w:asciiTheme="majorHAnsi" w:eastAsia="Times New Roman" w:hAnsiTheme="majorHAnsi" w:cs="Arial"/>
                <w:b/>
                <w:lang w:eastAsia="bg-BG"/>
              </w:rPr>
              <w:t>Barlett</w:t>
            </w:r>
            <w:proofErr w:type="spellEnd"/>
            <w:r w:rsidRPr="00655AE2">
              <w:rPr>
                <w:rFonts w:asciiTheme="majorHAnsi" w:eastAsia="Times New Roman" w:hAnsiTheme="majorHAnsi" w:cs="Arial"/>
                <w:b/>
                <w:lang w:eastAsia="bg-BG"/>
              </w:rPr>
              <w:t>”</w:t>
            </w:r>
          </w:p>
        </w:tc>
        <w:tc>
          <w:tcPr>
            <w:tcW w:w="2131" w:type="dxa"/>
            <w:gridSpan w:val="2"/>
            <w:shd w:val="clear" w:color="auto" w:fill="FFFFFF" w:themeFill="background1"/>
            <w:vAlign w:val="center"/>
          </w:tcPr>
          <w:p w14:paraId="4C6CB455" w14:textId="77777777" w:rsidR="00C415D7" w:rsidRPr="00E337C3" w:rsidRDefault="00C415D7" w:rsidP="00FA6062">
            <w:pPr>
              <w:tabs>
                <w:tab w:val="left" w:pos="1282"/>
              </w:tabs>
              <w:ind w:left="3648" w:hanging="3648"/>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E337C3">
              <w:rPr>
                <w:rFonts w:asciiTheme="majorHAnsi" w:eastAsia="Times New Roman" w:hAnsiTheme="majorHAnsi" w:cs="Arial"/>
                <w:b/>
                <w:lang w:eastAsia="bg-BG"/>
              </w:rPr>
              <w:t>1</w:t>
            </w:r>
            <w:r>
              <w:rPr>
                <w:rFonts w:asciiTheme="majorHAnsi" w:eastAsia="Times New Roman" w:hAnsiTheme="majorHAnsi" w:cs="Arial"/>
                <w:b/>
                <w:lang w:eastAsia="bg-BG"/>
              </w:rPr>
              <w:t>2</w:t>
            </w:r>
            <w:r w:rsidRPr="00E337C3">
              <w:rPr>
                <w:rFonts w:asciiTheme="majorHAnsi" w:eastAsia="Times New Roman" w:hAnsiTheme="majorHAnsi" w:cs="Arial"/>
                <w:b/>
                <w:lang w:eastAsia="bg-BG"/>
              </w:rPr>
              <w:t>-1</w:t>
            </w:r>
            <w:r>
              <w:rPr>
                <w:rFonts w:asciiTheme="majorHAnsi" w:eastAsia="Times New Roman" w:hAnsiTheme="majorHAnsi" w:cs="Arial"/>
                <w:b/>
                <w:lang w:eastAsia="bg-BG"/>
              </w:rPr>
              <w:t>7</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май</w:t>
            </w:r>
            <w:r w:rsidRPr="00E337C3">
              <w:rPr>
                <w:rFonts w:asciiTheme="majorHAnsi" w:eastAsia="Times New Roman" w:hAnsiTheme="majorHAnsi" w:cs="Arial"/>
                <w:b/>
                <w:lang w:eastAsia="bg-BG"/>
              </w:rPr>
              <w:t xml:space="preserve"> 2025 г.</w:t>
            </w:r>
          </w:p>
        </w:tc>
        <w:tc>
          <w:tcPr>
            <w:tcW w:w="1732" w:type="dxa"/>
            <w:shd w:val="clear" w:color="auto" w:fill="FFFFFF" w:themeFill="background1"/>
            <w:vAlign w:val="center"/>
          </w:tcPr>
          <w:p w14:paraId="014EEF7C" w14:textId="77777777" w:rsidR="00C415D7" w:rsidRPr="00E337C3"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430</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344A5C12" w14:textId="77777777" w:rsidTr="00C415D7">
        <w:trPr>
          <w:gridAfter w:val="1"/>
          <w:wAfter w:w="14" w:type="dxa"/>
          <w:trHeight w:val="991"/>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35F733BF" w14:textId="77777777" w:rsidR="00C415D7" w:rsidRPr="00E337C3" w:rsidRDefault="00C415D7" w:rsidP="00FA6062">
            <w:pPr>
              <w:jc w:val="center"/>
              <w:rPr>
                <w:rFonts w:ascii="Cambria" w:hAnsi="Cambria"/>
                <w:color w:val="17365D" w:themeColor="text2" w:themeShade="BF"/>
                <w:sz w:val="24"/>
                <w:szCs w:val="24"/>
              </w:rPr>
            </w:pPr>
            <w:r w:rsidRPr="00E337C3">
              <w:rPr>
                <w:rFonts w:ascii="Cambria" w:hAnsi="Cambria"/>
                <w:color w:val="17365D" w:themeColor="text2" w:themeShade="BF"/>
                <w:sz w:val="24"/>
                <w:szCs w:val="24"/>
              </w:rPr>
              <w:t>Сдружение "Полифония"</w:t>
            </w:r>
          </w:p>
        </w:tc>
        <w:tc>
          <w:tcPr>
            <w:tcW w:w="3828" w:type="dxa"/>
            <w:shd w:val="clear" w:color="auto" w:fill="FFFFFF" w:themeFill="background1"/>
            <w:vAlign w:val="center"/>
          </w:tcPr>
          <w:p w14:paraId="6788EE3E" w14:textId="77777777" w:rsidR="00C415D7" w:rsidRPr="00E337C3" w:rsidRDefault="00C415D7" w:rsidP="00FA6062">
            <w:pPr>
              <w:ind w:left="115"/>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У</w:t>
            </w:r>
            <w:r w:rsidRPr="00655AE2">
              <w:rPr>
                <w:rFonts w:asciiTheme="majorHAnsi" w:eastAsia="Times New Roman" w:hAnsiTheme="majorHAnsi" w:cs="Arial"/>
                <w:b/>
                <w:lang w:eastAsia="bg-BG"/>
              </w:rPr>
              <w:t xml:space="preserve">частие </w:t>
            </w:r>
            <w:r>
              <w:rPr>
                <w:rFonts w:asciiTheme="majorHAnsi" w:eastAsia="Times New Roman" w:hAnsiTheme="majorHAnsi" w:cs="Arial"/>
                <w:b/>
                <w:lang w:eastAsia="bg-BG"/>
              </w:rPr>
              <w:t xml:space="preserve">на Андреа Петкова </w:t>
            </w:r>
            <w:r w:rsidRPr="00655AE2">
              <w:rPr>
                <w:rFonts w:asciiTheme="majorHAnsi" w:eastAsia="Times New Roman" w:hAnsiTheme="majorHAnsi" w:cs="Arial"/>
                <w:b/>
                <w:lang w:eastAsia="bg-BG"/>
              </w:rPr>
              <w:t>в 36ти Международен конкурс за млади музиканти  “</w:t>
            </w:r>
            <w:proofErr w:type="spellStart"/>
            <w:r w:rsidRPr="00655AE2">
              <w:rPr>
                <w:rFonts w:asciiTheme="majorHAnsi" w:eastAsia="Times New Roman" w:hAnsiTheme="majorHAnsi" w:cs="Arial"/>
                <w:b/>
                <w:lang w:eastAsia="bg-BG"/>
              </w:rPr>
              <w:t>Città</w:t>
            </w:r>
            <w:proofErr w:type="spellEnd"/>
            <w:r w:rsidRPr="00655AE2">
              <w:rPr>
                <w:rFonts w:asciiTheme="majorHAnsi" w:eastAsia="Times New Roman" w:hAnsiTheme="majorHAnsi" w:cs="Arial"/>
                <w:b/>
                <w:lang w:eastAsia="bg-BG"/>
              </w:rPr>
              <w:t xml:space="preserve"> di </w:t>
            </w:r>
            <w:proofErr w:type="spellStart"/>
            <w:r w:rsidRPr="00655AE2">
              <w:rPr>
                <w:rFonts w:asciiTheme="majorHAnsi" w:eastAsia="Times New Roman" w:hAnsiTheme="majorHAnsi" w:cs="Arial"/>
                <w:b/>
                <w:lang w:eastAsia="bg-BG"/>
              </w:rPr>
              <w:t>Barlett</w:t>
            </w:r>
            <w:proofErr w:type="spellEnd"/>
            <w:r w:rsidRPr="00655AE2">
              <w:rPr>
                <w:rFonts w:asciiTheme="majorHAnsi" w:eastAsia="Times New Roman" w:hAnsiTheme="majorHAnsi" w:cs="Arial"/>
                <w:b/>
                <w:lang w:eastAsia="bg-BG"/>
              </w:rPr>
              <w:t>”</w:t>
            </w:r>
          </w:p>
        </w:tc>
        <w:tc>
          <w:tcPr>
            <w:tcW w:w="2131" w:type="dxa"/>
            <w:gridSpan w:val="2"/>
            <w:shd w:val="clear" w:color="auto" w:fill="FFFFFF" w:themeFill="background1"/>
            <w:vAlign w:val="center"/>
          </w:tcPr>
          <w:p w14:paraId="0B28A1C9" w14:textId="77777777" w:rsidR="00C415D7" w:rsidRPr="00E337C3" w:rsidRDefault="00C415D7" w:rsidP="00FA6062">
            <w:pPr>
              <w:tabs>
                <w:tab w:val="left" w:pos="1282"/>
              </w:tabs>
              <w:ind w:left="3648" w:hanging="3648"/>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sidRPr="00E337C3">
              <w:rPr>
                <w:rFonts w:asciiTheme="majorHAnsi" w:eastAsia="Times New Roman" w:hAnsiTheme="majorHAnsi" w:cs="Arial"/>
                <w:b/>
                <w:lang w:eastAsia="bg-BG"/>
              </w:rPr>
              <w:t>1</w:t>
            </w:r>
            <w:r>
              <w:rPr>
                <w:rFonts w:asciiTheme="majorHAnsi" w:eastAsia="Times New Roman" w:hAnsiTheme="majorHAnsi" w:cs="Arial"/>
                <w:b/>
                <w:lang w:eastAsia="bg-BG"/>
              </w:rPr>
              <w:t>2</w:t>
            </w:r>
            <w:r w:rsidRPr="00E337C3">
              <w:rPr>
                <w:rFonts w:asciiTheme="majorHAnsi" w:eastAsia="Times New Roman" w:hAnsiTheme="majorHAnsi" w:cs="Arial"/>
                <w:b/>
                <w:lang w:eastAsia="bg-BG"/>
              </w:rPr>
              <w:t>-1</w:t>
            </w:r>
            <w:r>
              <w:rPr>
                <w:rFonts w:asciiTheme="majorHAnsi" w:eastAsia="Times New Roman" w:hAnsiTheme="majorHAnsi" w:cs="Arial"/>
                <w:b/>
                <w:lang w:eastAsia="bg-BG"/>
              </w:rPr>
              <w:t>7</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май</w:t>
            </w:r>
            <w:r w:rsidRPr="00E337C3">
              <w:rPr>
                <w:rFonts w:asciiTheme="majorHAnsi" w:eastAsia="Times New Roman" w:hAnsiTheme="majorHAnsi" w:cs="Arial"/>
                <w:b/>
                <w:lang w:eastAsia="bg-BG"/>
              </w:rPr>
              <w:t xml:space="preserve"> 2025 г.</w:t>
            </w:r>
          </w:p>
        </w:tc>
        <w:tc>
          <w:tcPr>
            <w:tcW w:w="1732" w:type="dxa"/>
            <w:shd w:val="clear" w:color="auto" w:fill="FFFFFF" w:themeFill="background1"/>
            <w:vAlign w:val="center"/>
          </w:tcPr>
          <w:p w14:paraId="30D346A8" w14:textId="77777777" w:rsidR="00C415D7" w:rsidRPr="00E337C3"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430</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6677696C" w14:textId="77777777" w:rsidTr="00C415D7">
        <w:trPr>
          <w:gridAfter w:val="1"/>
          <w:cnfStyle w:val="000000100000" w:firstRow="0" w:lastRow="0" w:firstColumn="0" w:lastColumn="0" w:oddVBand="0" w:evenVBand="0" w:oddHBand="1" w:evenHBand="0" w:firstRowFirstColumn="0" w:firstRowLastColumn="0" w:lastRowFirstColumn="0" w:lastRowLastColumn="0"/>
          <w:wAfter w:w="14" w:type="dxa"/>
          <w:trHeight w:val="991"/>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23BAEB7E" w14:textId="77777777" w:rsidR="00C415D7" w:rsidRPr="00E337C3" w:rsidRDefault="00C415D7" w:rsidP="00FA6062">
            <w:pPr>
              <w:jc w:val="center"/>
              <w:rPr>
                <w:rFonts w:ascii="Cambria" w:hAnsi="Cambria"/>
                <w:color w:val="17365D" w:themeColor="text2" w:themeShade="BF"/>
                <w:sz w:val="24"/>
                <w:szCs w:val="24"/>
              </w:rPr>
            </w:pPr>
            <w:r w:rsidRPr="00655AE2">
              <w:rPr>
                <w:rFonts w:ascii="Cambria" w:hAnsi="Cambria"/>
                <w:color w:val="17365D" w:themeColor="text2" w:themeShade="BF"/>
                <w:sz w:val="24"/>
                <w:szCs w:val="24"/>
              </w:rPr>
              <w:t>Регионален съвет на КНСБ Русе</w:t>
            </w:r>
          </w:p>
        </w:tc>
        <w:tc>
          <w:tcPr>
            <w:tcW w:w="3828" w:type="dxa"/>
            <w:shd w:val="clear" w:color="auto" w:fill="FFFFFF" w:themeFill="background1"/>
            <w:vAlign w:val="center"/>
          </w:tcPr>
          <w:p w14:paraId="54E90927" w14:textId="77777777" w:rsidR="00C415D7" w:rsidRPr="00E337C3" w:rsidRDefault="00C415D7" w:rsidP="00FA6062">
            <w:pPr>
              <w:ind w:left="115"/>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655AE2">
              <w:rPr>
                <w:rFonts w:asciiTheme="majorHAnsi" w:eastAsia="Times New Roman" w:hAnsiTheme="majorHAnsi" w:cs="Arial"/>
                <w:b/>
                <w:lang w:eastAsia="bg-BG"/>
              </w:rPr>
              <w:t xml:space="preserve">Участие на </w:t>
            </w:r>
            <w:r>
              <w:rPr>
                <w:rFonts w:asciiTheme="majorHAnsi" w:eastAsia="Times New Roman" w:hAnsiTheme="majorHAnsi" w:cs="Arial"/>
                <w:b/>
                <w:lang w:eastAsia="bg-BG"/>
              </w:rPr>
              <w:t xml:space="preserve">отбор на </w:t>
            </w:r>
            <w:r w:rsidRPr="00655AE2">
              <w:rPr>
                <w:rFonts w:asciiTheme="majorHAnsi" w:eastAsia="Times New Roman" w:hAnsiTheme="majorHAnsi" w:cs="Arial"/>
                <w:b/>
                <w:lang w:eastAsia="bg-BG"/>
              </w:rPr>
              <w:t>Регионален съвет на КНСБ в XXII Международен спортен фестивал в Албена</w:t>
            </w:r>
          </w:p>
        </w:tc>
        <w:tc>
          <w:tcPr>
            <w:tcW w:w="2131" w:type="dxa"/>
            <w:gridSpan w:val="2"/>
            <w:shd w:val="clear" w:color="auto" w:fill="FFFFFF" w:themeFill="background1"/>
            <w:vAlign w:val="center"/>
          </w:tcPr>
          <w:p w14:paraId="0B1108D8" w14:textId="77777777" w:rsidR="00C415D7" w:rsidRPr="00E337C3" w:rsidRDefault="00C415D7" w:rsidP="00FA6062">
            <w:pPr>
              <w:tabs>
                <w:tab w:val="left" w:pos="1282"/>
              </w:tabs>
              <w:ind w:left="3648" w:hanging="3648"/>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17-21</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юни</w:t>
            </w:r>
            <w:r w:rsidRPr="00E337C3">
              <w:rPr>
                <w:rFonts w:asciiTheme="majorHAnsi" w:eastAsia="Times New Roman" w:hAnsiTheme="majorHAnsi" w:cs="Arial"/>
                <w:b/>
                <w:lang w:eastAsia="bg-BG"/>
              </w:rPr>
              <w:t xml:space="preserve"> 202</w:t>
            </w:r>
            <w:r>
              <w:rPr>
                <w:rFonts w:asciiTheme="majorHAnsi" w:eastAsia="Times New Roman" w:hAnsiTheme="majorHAnsi" w:cs="Arial"/>
                <w:b/>
                <w:lang w:eastAsia="bg-BG"/>
              </w:rPr>
              <w:t>6</w:t>
            </w:r>
            <w:r w:rsidRPr="00E337C3">
              <w:rPr>
                <w:rFonts w:asciiTheme="majorHAnsi" w:eastAsia="Times New Roman" w:hAnsiTheme="majorHAnsi" w:cs="Arial"/>
                <w:b/>
                <w:lang w:eastAsia="bg-BG"/>
              </w:rPr>
              <w:t xml:space="preserve"> г.</w:t>
            </w:r>
          </w:p>
        </w:tc>
        <w:tc>
          <w:tcPr>
            <w:tcW w:w="1732" w:type="dxa"/>
            <w:shd w:val="clear" w:color="auto" w:fill="FFFFFF" w:themeFill="background1"/>
            <w:vAlign w:val="center"/>
          </w:tcPr>
          <w:p w14:paraId="278CFA9F" w14:textId="77777777" w:rsidR="00C415D7" w:rsidRPr="00E337C3"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2 556</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1A20D245" w14:textId="77777777" w:rsidTr="00C415D7">
        <w:trPr>
          <w:gridAfter w:val="1"/>
          <w:wAfter w:w="14" w:type="dxa"/>
          <w:trHeight w:val="991"/>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0E142EE7" w14:textId="77777777" w:rsidR="00C415D7" w:rsidRPr="00A42397" w:rsidRDefault="00C415D7" w:rsidP="00FA6062">
            <w:pPr>
              <w:jc w:val="center"/>
              <w:rPr>
                <w:rFonts w:ascii="Cambria" w:hAnsi="Cambria"/>
                <w:color w:val="17365D" w:themeColor="text2" w:themeShade="BF"/>
                <w:sz w:val="24"/>
                <w:szCs w:val="24"/>
              </w:rPr>
            </w:pPr>
            <w:r w:rsidRPr="00A42397">
              <w:rPr>
                <w:rFonts w:ascii="Cambria" w:hAnsi="Cambria"/>
                <w:color w:val="17365D" w:themeColor="text2" w:themeShade="BF"/>
                <w:sz w:val="24"/>
                <w:szCs w:val="24"/>
              </w:rPr>
              <w:t xml:space="preserve">ФТС "Зора", Балет "Импулс" и Мажоретен състав </w:t>
            </w:r>
            <w:proofErr w:type="spellStart"/>
            <w:r w:rsidRPr="00A42397">
              <w:rPr>
                <w:rFonts w:ascii="Cambria" w:hAnsi="Cambria"/>
                <w:color w:val="17365D" w:themeColor="text2" w:themeShade="BF"/>
                <w:sz w:val="24"/>
                <w:szCs w:val="24"/>
              </w:rPr>
              <w:t>Екстрийм</w:t>
            </w:r>
            <w:proofErr w:type="spellEnd"/>
          </w:p>
        </w:tc>
        <w:tc>
          <w:tcPr>
            <w:tcW w:w="3828" w:type="dxa"/>
            <w:shd w:val="clear" w:color="auto" w:fill="FFFFFF" w:themeFill="background1"/>
            <w:vAlign w:val="center"/>
          </w:tcPr>
          <w:p w14:paraId="3757FF27" w14:textId="77777777" w:rsidR="00C415D7" w:rsidRPr="00A42397" w:rsidRDefault="00C415D7" w:rsidP="00FA6062">
            <w:pPr>
              <w:ind w:left="115"/>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sidRPr="00A42397">
              <w:rPr>
                <w:rFonts w:asciiTheme="majorHAnsi" w:eastAsia="Times New Roman" w:hAnsiTheme="majorHAnsi" w:cs="Arial"/>
                <w:b/>
                <w:lang w:eastAsia="bg-BG"/>
              </w:rPr>
              <w:t xml:space="preserve">Участие на танцово студио Импулс, фолклорно танцово студио Зора и мажоретен състав </w:t>
            </w:r>
            <w:proofErr w:type="spellStart"/>
            <w:r w:rsidRPr="00A42397">
              <w:rPr>
                <w:rFonts w:asciiTheme="majorHAnsi" w:eastAsia="Times New Roman" w:hAnsiTheme="majorHAnsi" w:cs="Arial"/>
                <w:b/>
                <w:lang w:eastAsia="bg-BG"/>
              </w:rPr>
              <w:t>Екстрийм</w:t>
            </w:r>
            <w:proofErr w:type="spellEnd"/>
            <w:r w:rsidRPr="00A42397">
              <w:rPr>
                <w:rFonts w:asciiTheme="majorHAnsi" w:eastAsia="Times New Roman" w:hAnsiTheme="majorHAnsi" w:cs="Arial"/>
                <w:b/>
                <w:lang w:eastAsia="bg-BG"/>
              </w:rPr>
              <w:t xml:space="preserve"> в XXIV Международен Фолклорен Фестивал в Паралия, Гърция</w:t>
            </w:r>
          </w:p>
        </w:tc>
        <w:tc>
          <w:tcPr>
            <w:tcW w:w="2131" w:type="dxa"/>
            <w:gridSpan w:val="2"/>
            <w:shd w:val="clear" w:color="auto" w:fill="FFFFFF" w:themeFill="background1"/>
            <w:vAlign w:val="center"/>
          </w:tcPr>
          <w:p w14:paraId="45E44D97" w14:textId="77777777" w:rsidR="00C415D7" w:rsidRDefault="00C415D7" w:rsidP="00FA6062">
            <w:pPr>
              <w:tabs>
                <w:tab w:val="left" w:pos="1282"/>
              </w:tabs>
              <w:ind w:left="3648" w:hanging="3648"/>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8</w:t>
            </w:r>
            <w:r w:rsidRPr="00E337C3">
              <w:rPr>
                <w:rFonts w:asciiTheme="majorHAnsi" w:eastAsia="Times New Roman" w:hAnsiTheme="majorHAnsi" w:cs="Arial"/>
                <w:b/>
                <w:lang w:eastAsia="bg-BG"/>
              </w:rPr>
              <w:t>-</w:t>
            </w:r>
            <w:r>
              <w:rPr>
                <w:rFonts w:asciiTheme="majorHAnsi" w:eastAsia="Times New Roman" w:hAnsiTheme="majorHAnsi" w:cs="Arial"/>
                <w:b/>
                <w:lang w:eastAsia="bg-BG"/>
              </w:rPr>
              <w:t>13</w:t>
            </w:r>
            <w:r w:rsidRPr="00E337C3">
              <w:rPr>
                <w:rFonts w:asciiTheme="majorHAnsi" w:eastAsia="Times New Roman" w:hAnsiTheme="majorHAnsi" w:cs="Arial"/>
                <w:b/>
                <w:lang w:eastAsia="bg-BG"/>
              </w:rPr>
              <w:t xml:space="preserve"> юли 202</w:t>
            </w:r>
            <w:r>
              <w:rPr>
                <w:rFonts w:asciiTheme="majorHAnsi" w:eastAsia="Times New Roman" w:hAnsiTheme="majorHAnsi" w:cs="Arial"/>
                <w:b/>
                <w:lang w:eastAsia="bg-BG"/>
              </w:rPr>
              <w:t>6</w:t>
            </w:r>
            <w:r w:rsidRPr="00E337C3">
              <w:rPr>
                <w:rFonts w:asciiTheme="majorHAnsi" w:eastAsia="Times New Roman" w:hAnsiTheme="majorHAnsi" w:cs="Arial"/>
                <w:b/>
                <w:lang w:eastAsia="bg-BG"/>
              </w:rPr>
              <w:t xml:space="preserve"> г.</w:t>
            </w:r>
          </w:p>
        </w:tc>
        <w:tc>
          <w:tcPr>
            <w:tcW w:w="1732" w:type="dxa"/>
            <w:shd w:val="clear" w:color="auto" w:fill="FFFFFF" w:themeFill="background1"/>
            <w:vAlign w:val="center"/>
          </w:tcPr>
          <w:p w14:paraId="62816C33" w14:textId="77777777" w:rsidR="00C415D7"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2 556</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2D34A627" w14:textId="77777777" w:rsidTr="00C415D7">
        <w:trPr>
          <w:cnfStyle w:val="000000100000" w:firstRow="0" w:lastRow="0" w:firstColumn="0" w:lastColumn="0" w:oddVBand="0" w:evenVBand="0" w:oddHBand="1" w:evenHBand="0" w:firstRowFirstColumn="0" w:firstRowLastColumn="0" w:lastRowFirstColumn="0" w:lastRowLastColumn="0"/>
          <w:trHeight w:val="991"/>
        </w:trPr>
        <w:tc>
          <w:tcPr>
            <w:cnfStyle w:val="001000000000" w:firstRow="0" w:lastRow="0" w:firstColumn="1" w:lastColumn="0" w:oddVBand="0" w:evenVBand="0" w:oddHBand="0" w:evenHBand="0" w:firstRowFirstColumn="0" w:firstRowLastColumn="0" w:lastRowFirstColumn="0" w:lastRowLastColumn="0"/>
            <w:tcW w:w="10541" w:type="dxa"/>
            <w:gridSpan w:val="6"/>
            <w:shd w:val="clear" w:color="auto" w:fill="FFFFFF" w:themeFill="background1"/>
            <w:vAlign w:val="center"/>
          </w:tcPr>
          <w:p w14:paraId="782F7090" w14:textId="77777777" w:rsidR="00C415D7" w:rsidRDefault="00C415D7" w:rsidP="00FA6062">
            <w:pPr>
              <w:ind w:left="-110" w:firstLine="70"/>
              <w:jc w:val="center"/>
              <w:rPr>
                <w:rFonts w:ascii="Cambria" w:hAnsi="Cambria"/>
                <w:b w:val="0"/>
                <w:bCs w:val="0"/>
                <w:color w:val="17365D" w:themeColor="text2" w:themeShade="BF"/>
                <w:sz w:val="24"/>
                <w:szCs w:val="24"/>
              </w:rPr>
            </w:pPr>
          </w:p>
          <w:p w14:paraId="4EFE39CD" w14:textId="77777777" w:rsidR="00C415D7" w:rsidRDefault="00C415D7" w:rsidP="00FA6062">
            <w:pPr>
              <w:ind w:left="-110" w:firstLine="70"/>
              <w:jc w:val="center"/>
              <w:rPr>
                <w:rFonts w:ascii="Cambria" w:hAnsi="Cambria"/>
                <w:b w:val="0"/>
                <w:bCs w:val="0"/>
                <w:color w:val="17365D" w:themeColor="text2" w:themeShade="BF"/>
                <w:sz w:val="24"/>
                <w:szCs w:val="24"/>
              </w:rPr>
            </w:pPr>
            <w:r w:rsidRPr="00E337C3">
              <w:rPr>
                <w:rFonts w:ascii="Cambria" w:hAnsi="Cambria"/>
                <w:color w:val="17365D" w:themeColor="text2" w:themeShade="BF"/>
                <w:sz w:val="24"/>
                <w:szCs w:val="24"/>
              </w:rPr>
              <w:t>Приемът на заявления е целогодишен и не е обвързан със срок. Кандидатурите се одобряват съобразно наличните финансови средства с решение на УС и съобразно условията на ПРАВИЛА ЗА ПОДПОМАГАНЕ ЧРЕЗ ДАРЕНИЕ ИЛИ ГРАНТ (В ПАРИ ИЛИ В НАТУРА) И НАГРАЖДАВАНЕ НА ЛИЦА С ИЗЯВЕНИ ДАРБИ ОТ ОБЩИНА РУСЕ</w:t>
            </w:r>
          </w:p>
          <w:p w14:paraId="09FC401F" w14:textId="77777777" w:rsidR="00C415D7" w:rsidRPr="00E337C3" w:rsidRDefault="00C415D7" w:rsidP="00FA6062">
            <w:pPr>
              <w:ind w:left="-110" w:firstLine="70"/>
              <w:jc w:val="center"/>
              <w:rPr>
                <w:rFonts w:ascii="Cambria" w:hAnsi="Cambria"/>
                <w:b w:val="0"/>
                <w:bCs w:val="0"/>
                <w:color w:val="17365D" w:themeColor="text2" w:themeShade="BF"/>
                <w:sz w:val="24"/>
                <w:szCs w:val="24"/>
              </w:rPr>
            </w:pPr>
          </w:p>
        </w:tc>
      </w:tr>
    </w:tbl>
    <w:p w14:paraId="57D6E52E" w14:textId="77777777" w:rsidR="00C415D7" w:rsidRDefault="00C415D7" w:rsidP="00C415D7"/>
    <w:p w14:paraId="6A230CB2" w14:textId="77777777" w:rsidR="00C415D7" w:rsidRDefault="00C415D7" w:rsidP="00C415D7"/>
    <w:tbl>
      <w:tblPr>
        <w:tblStyle w:val="411"/>
        <w:tblW w:w="10538" w:type="dxa"/>
        <w:tblInd w:w="-856" w:type="dxa"/>
        <w:tblLayout w:type="fixed"/>
        <w:tblLook w:val="04A0" w:firstRow="1" w:lastRow="0" w:firstColumn="1" w:lastColumn="0" w:noHBand="0" w:noVBand="1"/>
      </w:tblPr>
      <w:tblGrid>
        <w:gridCol w:w="2836"/>
        <w:gridCol w:w="3685"/>
        <w:gridCol w:w="2268"/>
        <w:gridCol w:w="1731"/>
        <w:gridCol w:w="18"/>
      </w:tblGrid>
      <w:tr w:rsidR="00C415D7" w14:paraId="024FA30E" w14:textId="77777777" w:rsidTr="00C415D7">
        <w:trPr>
          <w:cnfStyle w:val="100000000000" w:firstRow="1" w:lastRow="0" w:firstColumn="0" w:lastColumn="0" w:oddVBand="0" w:evenVBand="0" w:oddHBand="0" w:evenHBand="0" w:firstRowFirstColumn="0" w:firstRowLastColumn="0" w:lastRowFirstColumn="0" w:lastRowLastColumn="0"/>
          <w:trHeight w:val="434"/>
        </w:trPr>
        <w:tc>
          <w:tcPr>
            <w:cnfStyle w:val="001000000000" w:firstRow="0" w:lastRow="0" w:firstColumn="1" w:lastColumn="0" w:oddVBand="0" w:evenVBand="0" w:oddHBand="0" w:evenHBand="0" w:firstRowFirstColumn="0" w:firstRowLastColumn="0" w:lastRowFirstColumn="0" w:lastRowLastColumn="0"/>
            <w:tcW w:w="10538" w:type="dxa"/>
            <w:gridSpan w:val="5"/>
            <w:shd w:val="clear" w:color="auto" w:fill="BFBFBF" w:themeFill="background1" w:themeFillShade="BF"/>
            <w:vAlign w:val="center"/>
          </w:tcPr>
          <w:p w14:paraId="5DAAF396" w14:textId="77777777" w:rsidR="00C415D7" w:rsidRPr="00872AEF" w:rsidRDefault="00C415D7" w:rsidP="00FA6062">
            <w:pPr>
              <w:ind w:left="3648" w:hanging="3648"/>
              <w:jc w:val="center"/>
              <w:rPr>
                <w:rFonts w:ascii="Cambria" w:hAnsi="Cambria"/>
                <w:color w:val="17365D" w:themeColor="text2" w:themeShade="BF"/>
                <w:sz w:val="24"/>
                <w:szCs w:val="24"/>
              </w:rPr>
            </w:pPr>
            <w:r w:rsidRPr="00872AEF">
              <w:rPr>
                <w:rFonts w:ascii="Cambria" w:hAnsi="Cambria"/>
                <w:color w:val="17365D" w:themeColor="text2" w:themeShade="BF"/>
                <w:sz w:val="24"/>
                <w:szCs w:val="24"/>
              </w:rPr>
              <w:lastRenderedPageBreak/>
              <w:t>СОБСТВЕНИ И ПАРТНЬОРСКИ ИНИЦИАТИВИ</w:t>
            </w:r>
          </w:p>
        </w:tc>
      </w:tr>
      <w:tr w:rsidR="00C415D7" w14:paraId="57C2DE5A" w14:textId="77777777" w:rsidTr="00C415D7">
        <w:trPr>
          <w:cnfStyle w:val="000000100000" w:firstRow="0" w:lastRow="0" w:firstColumn="0" w:lastColumn="0" w:oddVBand="0" w:evenVBand="0" w:oddHBand="1" w:evenHBand="0" w:firstRowFirstColumn="0" w:firstRowLastColumn="0" w:lastRowFirstColumn="0" w:lastRowLastColumn="0"/>
          <w:trHeight w:val="356"/>
        </w:trPr>
        <w:tc>
          <w:tcPr>
            <w:cnfStyle w:val="001000000000" w:firstRow="0" w:lastRow="0" w:firstColumn="1" w:lastColumn="0" w:oddVBand="0" w:evenVBand="0" w:oddHBand="0" w:evenHBand="0" w:firstRowFirstColumn="0" w:firstRowLastColumn="0" w:lastRowFirstColumn="0" w:lastRowLastColumn="0"/>
            <w:tcW w:w="10538" w:type="dxa"/>
            <w:gridSpan w:val="5"/>
            <w:shd w:val="clear" w:color="auto" w:fill="FFFFFF" w:themeFill="background1"/>
            <w:vAlign w:val="center"/>
          </w:tcPr>
          <w:p w14:paraId="442EF03B" w14:textId="77777777" w:rsidR="00C415D7" w:rsidRPr="002C7F11" w:rsidRDefault="00C415D7" w:rsidP="00FA6062">
            <w:pPr>
              <w:tabs>
                <w:tab w:val="left" w:pos="1282"/>
              </w:tabs>
              <w:jc w:val="center"/>
              <w:rPr>
                <w:rFonts w:asciiTheme="majorHAnsi" w:eastAsia="Times New Roman" w:hAnsiTheme="majorHAnsi" w:cs="Arial"/>
                <w:bCs w:val="0"/>
                <w:lang w:eastAsia="bg-BG"/>
              </w:rPr>
            </w:pPr>
            <w:r w:rsidRPr="002C7F11">
              <w:rPr>
                <w:rFonts w:asciiTheme="majorHAnsi" w:eastAsia="Times New Roman" w:hAnsiTheme="majorHAnsi" w:cs="Arial"/>
                <w:bCs w:val="0"/>
                <w:lang w:eastAsia="bg-BG"/>
              </w:rPr>
              <w:t>КУЛТУРА И ИЗКУСТВО</w:t>
            </w:r>
          </w:p>
        </w:tc>
      </w:tr>
      <w:tr w:rsidR="00C415D7" w14:paraId="0917FFD2" w14:textId="77777777" w:rsidTr="00C415D7">
        <w:trPr>
          <w:gridAfter w:val="1"/>
          <w:wAfter w:w="18" w:type="dxa"/>
          <w:trHeight w:val="655"/>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69D90825" w14:textId="77777777" w:rsidR="00C415D7" w:rsidRDefault="00C415D7" w:rsidP="00FA6062">
            <w:pPr>
              <w:rPr>
                <w:rFonts w:asciiTheme="majorHAnsi" w:hAnsiTheme="majorHAnsi"/>
              </w:rPr>
            </w:pPr>
            <w:r>
              <w:rPr>
                <w:rFonts w:asciiTheme="majorHAnsi" w:hAnsiTheme="majorHAnsi"/>
              </w:rPr>
              <w:t xml:space="preserve">Общинска фондация </w:t>
            </w:r>
            <w:r>
              <w:rPr>
                <w:rFonts w:asciiTheme="majorHAnsi" w:hAnsiTheme="majorHAnsi"/>
              </w:rPr>
              <w:br/>
              <w:t>„Русе – град на свободния дух“,</w:t>
            </w:r>
            <w:r>
              <w:rPr>
                <w:rFonts w:asciiTheme="majorHAnsi" w:hAnsiTheme="majorHAnsi"/>
              </w:rPr>
              <w:br/>
              <w:t>Държавен архив - Русе</w:t>
            </w:r>
          </w:p>
        </w:tc>
        <w:tc>
          <w:tcPr>
            <w:tcW w:w="3685" w:type="dxa"/>
            <w:shd w:val="clear" w:color="auto" w:fill="FFFFFF" w:themeFill="background1"/>
            <w:vAlign w:val="center"/>
          </w:tcPr>
          <w:p w14:paraId="461A7165" w14:textId="77777777" w:rsidR="00C415D7"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Изложба „Миналото днес“</w:t>
            </w:r>
          </w:p>
        </w:tc>
        <w:tc>
          <w:tcPr>
            <w:tcW w:w="2268" w:type="dxa"/>
            <w:shd w:val="clear" w:color="auto" w:fill="FFFFFF" w:themeFill="background1"/>
            <w:vAlign w:val="center"/>
          </w:tcPr>
          <w:p w14:paraId="7F7D167D" w14:textId="77777777" w:rsidR="00C415D7"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май – септември 2026</w:t>
            </w:r>
            <w:r>
              <w:rPr>
                <w:rFonts w:asciiTheme="majorHAnsi" w:eastAsia="Times New Roman" w:hAnsiTheme="majorHAnsi" w:cs="Arial"/>
                <w:b/>
                <w:lang w:val="en-US" w:eastAsia="bg-BG"/>
              </w:rPr>
              <w:t xml:space="preserve"> г.</w:t>
            </w:r>
          </w:p>
        </w:tc>
        <w:tc>
          <w:tcPr>
            <w:tcW w:w="1731" w:type="dxa"/>
            <w:shd w:val="clear" w:color="auto" w:fill="FFFFFF" w:themeFill="background1"/>
            <w:vAlign w:val="center"/>
          </w:tcPr>
          <w:p w14:paraId="7CD4C1B4" w14:textId="77777777" w:rsidR="00C415D7"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 xml:space="preserve">1 </w:t>
            </w:r>
            <w:r>
              <w:rPr>
                <w:rFonts w:asciiTheme="majorHAnsi" w:eastAsia="Times New Roman" w:hAnsiTheme="majorHAnsi" w:cs="Arial"/>
                <w:b/>
                <w:lang w:val="en-US" w:eastAsia="bg-BG"/>
              </w:rPr>
              <w:t>45</w:t>
            </w:r>
            <w:r>
              <w:rPr>
                <w:rFonts w:asciiTheme="majorHAnsi" w:eastAsia="Times New Roman" w:hAnsiTheme="majorHAnsi" w:cs="Arial"/>
                <w:b/>
                <w:lang w:eastAsia="bg-BG"/>
              </w:rPr>
              <w:t>0 €</w:t>
            </w:r>
          </w:p>
        </w:tc>
      </w:tr>
      <w:tr w:rsidR="00C415D7" w14:paraId="24DB7173"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655"/>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78BDBE47" w14:textId="77777777" w:rsidR="00C415D7" w:rsidRDefault="00C415D7" w:rsidP="00FA6062">
            <w:pPr>
              <w:rPr>
                <w:rFonts w:asciiTheme="majorHAnsi" w:hAnsiTheme="majorHAnsi"/>
                <w:b w:val="0"/>
                <w:bCs w:val="0"/>
              </w:rPr>
            </w:pPr>
            <w:r w:rsidRPr="00633017">
              <w:rPr>
                <w:rFonts w:asciiTheme="majorHAnsi" w:hAnsiTheme="majorHAnsi"/>
              </w:rPr>
              <w:t>СНЦ „Дунавско сияние“</w:t>
            </w:r>
            <w:r>
              <w:rPr>
                <w:rFonts w:asciiTheme="majorHAnsi" w:hAnsiTheme="majorHAnsi"/>
              </w:rPr>
              <w:t>,</w:t>
            </w:r>
          </w:p>
          <w:p w14:paraId="2239A354" w14:textId="77777777" w:rsidR="00C415D7" w:rsidRDefault="00C415D7" w:rsidP="00FA6062">
            <w:pPr>
              <w:rPr>
                <w:rFonts w:asciiTheme="majorHAnsi" w:hAnsiTheme="majorHAnsi"/>
              </w:rPr>
            </w:pP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183B98F9" w14:textId="77777777" w:rsidR="00C415D7"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633017">
              <w:rPr>
                <w:rFonts w:asciiTheme="majorHAnsi" w:eastAsia="Times New Roman" w:hAnsiTheme="majorHAnsi" w:cs="Arial"/>
                <w:b/>
                <w:lang w:eastAsia="bg-BG"/>
              </w:rPr>
              <w:t>Детски арт хепънинг „На брега на Реката</w:t>
            </w:r>
            <w:r>
              <w:rPr>
                <w:rFonts w:asciiTheme="majorHAnsi" w:eastAsia="Times New Roman" w:hAnsiTheme="majorHAnsi" w:cs="Arial"/>
                <w:b/>
                <w:lang w:val="en-US" w:eastAsia="bg-BG"/>
              </w:rPr>
              <w:t>’</w:t>
            </w:r>
            <w:r>
              <w:rPr>
                <w:rFonts w:asciiTheme="majorHAnsi" w:eastAsia="Times New Roman" w:hAnsiTheme="majorHAnsi" w:cs="Arial"/>
                <w:b/>
                <w:lang w:eastAsia="bg-BG"/>
              </w:rPr>
              <w:t>26</w:t>
            </w:r>
            <w:r w:rsidRPr="00633017">
              <w:rPr>
                <w:rFonts w:asciiTheme="majorHAnsi" w:eastAsia="Times New Roman" w:hAnsiTheme="majorHAnsi" w:cs="Arial"/>
                <w:b/>
                <w:lang w:eastAsia="bg-BG"/>
              </w:rPr>
              <w:t>“</w:t>
            </w:r>
          </w:p>
        </w:tc>
        <w:tc>
          <w:tcPr>
            <w:tcW w:w="2268" w:type="dxa"/>
            <w:shd w:val="clear" w:color="auto" w:fill="FFFFFF" w:themeFill="background1"/>
            <w:vAlign w:val="center"/>
          </w:tcPr>
          <w:p w14:paraId="41683890"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CF5AF9">
              <w:rPr>
                <w:rFonts w:asciiTheme="majorHAnsi" w:eastAsia="Times New Roman" w:hAnsiTheme="majorHAnsi" w:cs="Arial"/>
                <w:b/>
                <w:lang w:eastAsia="bg-BG"/>
              </w:rPr>
              <w:t xml:space="preserve">май – </w:t>
            </w:r>
            <w:r>
              <w:rPr>
                <w:rFonts w:asciiTheme="majorHAnsi" w:eastAsia="Times New Roman" w:hAnsiTheme="majorHAnsi" w:cs="Arial"/>
                <w:b/>
                <w:lang w:eastAsia="bg-BG"/>
              </w:rPr>
              <w:t>август</w:t>
            </w:r>
            <w:r w:rsidRPr="00CF5AF9">
              <w:rPr>
                <w:rFonts w:asciiTheme="majorHAnsi" w:eastAsia="Times New Roman" w:hAnsiTheme="majorHAnsi" w:cs="Arial"/>
                <w:b/>
                <w:lang w:eastAsia="bg-BG"/>
              </w:rPr>
              <w:t xml:space="preserve"> 202</w:t>
            </w:r>
            <w:r>
              <w:rPr>
                <w:rFonts w:asciiTheme="majorHAnsi" w:eastAsia="Times New Roman" w:hAnsiTheme="majorHAnsi" w:cs="Arial"/>
                <w:b/>
                <w:lang w:eastAsia="bg-BG"/>
              </w:rPr>
              <w:t>6 г.</w:t>
            </w:r>
          </w:p>
        </w:tc>
        <w:tc>
          <w:tcPr>
            <w:tcW w:w="1731" w:type="dxa"/>
            <w:shd w:val="clear" w:color="auto" w:fill="FFFFFF" w:themeFill="background1"/>
            <w:vAlign w:val="center"/>
          </w:tcPr>
          <w:p w14:paraId="564EB751"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E337C3">
              <w:rPr>
                <w:rFonts w:asciiTheme="majorHAnsi" w:eastAsia="Times New Roman" w:hAnsiTheme="majorHAnsi" w:cs="Arial"/>
                <w:b/>
                <w:lang w:eastAsia="bg-BG"/>
              </w:rPr>
              <w:t>1 </w:t>
            </w:r>
            <w:r>
              <w:rPr>
                <w:rFonts w:asciiTheme="majorHAnsi" w:eastAsia="Times New Roman" w:hAnsiTheme="majorHAnsi" w:cs="Arial"/>
                <w:b/>
                <w:lang w:eastAsia="bg-BG"/>
              </w:rPr>
              <w:t>060</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6EBA7378" w14:textId="77777777" w:rsidTr="00C415D7">
        <w:trPr>
          <w:gridAfter w:val="1"/>
          <w:wAfter w:w="18" w:type="dxa"/>
          <w:trHeight w:val="655"/>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119C0626" w14:textId="77777777" w:rsidR="00C415D7" w:rsidRDefault="00C415D7" w:rsidP="00FA6062">
            <w:pPr>
              <w:rPr>
                <w:rFonts w:asciiTheme="majorHAnsi" w:hAnsiTheme="majorHAnsi"/>
              </w:rPr>
            </w:pPr>
            <w:r>
              <w:rPr>
                <w:rFonts w:asciiTheme="majorHAnsi" w:hAnsiTheme="majorHAnsi"/>
              </w:rPr>
              <w:t xml:space="preserve">Общинска фондация </w:t>
            </w:r>
            <w:r>
              <w:rPr>
                <w:rFonts w:asciiTheme="majorHAnsi" w:hAnsiTheme="majorHAnsi"/>
              </w:rPr>
              <w:br/>
              <w:t>„Русе – град на свободния дух“</w:t>
            </w:r>
          </w:p>
        </w:tc>
        <w:tc>
          <w:tcPr>
            <w:tcW w:w="3685" w:type="dxa"/>
            <w:shd w:val="clear" w:color="auto" w:fill="FFFFFF" w:themeFill="background1"/>
            <w:vAlign w:val="center"/>
          </w:tcPr>
          <w:p w14:paraId="29A48A37" w14:textId="77777777" w:rsidR="00C415D7"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Фото и видео конкурс „Обичаме Русе“</w:t>
            </w:r>
          </w:p>
        </w:tc>
        <w:tc>
          <w:tcPr>
            <w:tcW w:w="2268" w:type="dxa"/>
            <w:shd w:val="clear" w:color="auto" w:fill="FFFFFF" w:themeFill="background1"/>
            <w:vAlign w:val="center"/>
          </w:tcPr>
          <w:p w14:paraId="2857327A" w14:textId="77777777" w:rsidR="00C415D7"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май- ноември 2026</w:t>
            </w:r>
            <w:r>
              <w:rPr>
                <w:rFonts w:asciiTheme="majorHAnsi" w:eastAsia="Times New Roman" w:hAnsiTheme="majorHAnsi" w:cs="Arial"/>
                <w:b/>
                <w:lang w:val="en-US" w:eastAsia="bg-BG"/>
              </w:rPr>
              <w:t xml:space="preserve"> г.</w:t>
            </w:r>
          </w:p>
        </w:tc>
        <w:tc>
          <w:tcPr>
            <w:tcW w:w="1731" w:type="dxa"/>
            <w:shd w:val="clear" w:color="auto" w:fill="FFFFFF" w:themeFill="background1"/>
            <w:vAlign w:val="center"/>
          </w:tcPr>
          <w:p w14:paraId="34384BA3" w14:textId="77777777" w:rsidR="00C415D7"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val="en-US" w:eastAsia="bg-BG"/>
              </w:rPr>
              <w:t>6</w:t>
            </w:r>
            <w:r>
              <w:rPr>
                <w:rFonts w:asciiTheme="majorHAnsi" w:eastAsia="Times New Roman" w:hAnsiTheme="majorHAnsi" w:cs="Arial"/>
                <w:b/>
                <w:lang w:eastAsia="bg-BG"/>
              </w:rPr>
              <w:t xml:space="preserve"> </w:t>
            </w:r>
            <w:r>
              <w:rPr>
                <w:rFonts w:asciiTheme="majorHAnsi" w:eastAsia="Times New Roman" w:hAnsiTheme="majorHAnsi" w:cs="Arial"/>
                <w:b/>
                <w:lang w:val="en-US" w:eastAsia="bg-BG"/>
              </w:rPr>
              <w:t>3</w:t>
            </w:r>
            <w:r>
              <w:rPr>
                <w:rFonts w:asciiTheme="majorHAnsi" w:eastAsia="Times New Roman" w:hAnsiTheme="majorHAnsi" w:cs="Arial"/>
                <w:b/>
                <w:lang w:eastAsia="bg-BG"/>
              </w:rPr>
              <w:t>00 €</w:t>
            </w:r>
          </w:p>
        </w:tc>
      </w:tr>
      <w:tr w:rsidR="00C415D7" w14:paraId="6CFD7FBD"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01ECB8D6" w14:textId="77777777" w:rsidR="00C415D7" w:rsidRDefault="00C415D7" w:rsidP="00FA6062">
            <w:pPr>
              <w:rPr>
                <w:rFonts w:asciiTheme="majorHAnsi" w:hAnsiTheme="majorHAnsi"/>
              </w:rPr>
            </w:pPr>
            <w:r>
              <w:rPr>
                <w:rFonts w:asciiTheme="majorHAnsi" w:hAnsiTheme="majorHAnsi"/>
              </w:rPr>
              <w:t xml:space="preserve">Общинска фондация </w:t>
            </w:r>
            <w:r>
              <w:rPr>
                <w:rFonts w:asciiTheme="majorHAnsi" w:hAnsiTheme="majorHAnsi"/>
              </w:rPr>
              <w:br/>
              <w:t>„Русе – град на свободния дух“</w:t>
            </w:r>
          </w:p>
        </w:tc>
        <w:tc>
          <w:tcPr>
            <w:tcW w:w="3685" w:type="dxa"/>
            <w:shd w:val="clear" w:color="auto" w:fill="FFFFFF" w:themeFill="background1"/>
            <w:vAlign w:val="center"/>
          </w:tcPr>
          <w:p w14:paraId="717B8F21" w14:textId="77777777" w:rsidR="00C415D7"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Празник на квартала</w:t>
            </w:r>
          </w:p>
        </w:tc>
        <w:tc>
          <w:tcPr>
            <w:tcW w:w="2268" w:type="dxa"/>
            <w:shd w:val="clear" w:color="auto" w:fill="FFFFFF" w:themeFill="background1"/>
            <w:vAlign w:val="center"/>
          </w:tcPr>
          <w:p w14:paraId="2C2ED755" w14:textId="77777777" w:rsidR="00C415D7" w:rsidRPr="00872AEF"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val="en-US" w:eastAsia="bg-BG"/>
              </w:rPr>
            </w:pPr>
            <w:r>
              <w:rPr>
                <w:rFonts w:asciiTheme="majorHAnsi" w:eastAsia="Times New Roman" w:hAnsiTheme="majorHAnsi" w:cs="Arial"/>
                <w:b/>
                <w:lang w:eastAsia="bg-BG"/>
              </w:rPr>
              <w:t>май – октомври 2026</w:t>
            </w:r>
            <w:r>
              <w:rPr>
                <w:rFonts w:asciiTheme="majorHAnsi" w:eastAsia="Times New Roman" w:hAnsiTheme="majorHAnsi" w:cs="Arial"/>
                <w:b/>
                <w:lang w:val="en-US" w:eastAsia="bg-BG"/>
              </w:rPr>
              <w:t xml:space="preserve"> г.</w:t>
            </w:r>
          </w:p>
        </w:tc>
        <w:tc>
          <w:tcPr>
            <w:tcW w:w="1731" w:type="dxa"/>
            <w:shd w:val="clear" w:color="auto" w:fill="FFFFFF" w:themeFill="background1"/>
            <w:vAlign w:val="center"/>
          </w:tcPr>
          <w:p w14:paraId="1C07A97A"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val="en-US" w:eastAsia="bg-BG"/>
              </w:rPr>
              <w:t>10</w:t>
            </w:r>
            <w:r>
              <w:rPr>
                <w:rFonts w:asciiTheme="majorHAnsi" w:eastAsia="Times New Roman" w:hAnsiTheme="majorHAnsi" w:cs="Arial"/>
                <w:b/>
                <w:lang w:eastAsia="bg-BG"/>
              </w:rPr>
              <w:t xml:space="preserve"> </w:t>
            </w:r>
            <w:r>
              <w:rPr>
                <w:rFonts w:asciiTheme="majorHAnsi" w:eastAsia="Times New Roman" w:hAnsiTheme="majorHAnsi" w:cs="Arial"/>
                <w:b/>
                <w:lang w:val="en-US" w:eastAsia="bg-BG"/>
              </w:rPr>
              <w:t>0</w:t>
            </w:r>
            <w:r>
              <w:rPr>
                <w:rFonts w:asciiTheme="majorHAnsi" w:eastAsia="Times New Roman" w:hAnsiTheme="majorHAnsi" w:cs="Arial"/>
                <w:b/>
                <w:lang w:eastAsia="bg-BG"/>
              </w:rPr>
              <w:t>00 €</w:t>
            </w:r>
          </w:p>
        </w:tc>
      </w:tr>
      <w:tr w:rsidR="00C415D7" w:rsidRPr="00E337C3" w14:paraId="3DF2A26D" w14:textId="77777777" w:rsidTr="00C415D7">
        <w:trPr>
          <w:gridAfter w:val="1"/>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541A6E5E" w14:textId="77777777" w:rsidR="00C415D7" w:rsidRPr="000645F0" w:rsidRDefault="00C415D7" w:rsidP="00FA6062">
            <w:pPr>
              <w:rPr>
                <w:rFonts w:asciiTheme="majorHAnsi" w:hAnsiTheme="majorHAnsi"/>
              </w:rPr>
            </w:pPr>
            <w:r w:rsidRPr="00E337C3">
              <w:rPr>
                <w:rFonts w:asciiTheme="majorHAnsi" w:hAnsiTheme="majorHAnsi"/>
              </w:rPr>
              <w:t>Сдружение „Напред“</w:t>
            </w:r>
            <w:r>
              <w:rPr>
                <w:rFonts w:asciiTheme="majorHAnsi" w:hAnsiTheme="majorHAnsi"/>
              </w:rPr>
              <w:t>,</w:t>
            </w:r>
            <w:r>
              <w:rPr>
                <w:rFonts w:asciiTheme="majorHAnsi" w:hAnsiTheme="majorHAnsi"/>
              </w:rPr>
              <w:br/>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1508FDF8" w14:textId="77777777" w:rsidR="00C415D7" w:rsidRPr="000645F0"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Парад на домашните любимци</w:t>
            </w:r>
          </w:p>
        </w:tc>
        <w:tc>
          <w:tcPr>
            <w:tcW w:w="2268" w:type="dxa"/>
            <w:shd w:val="clear" w:color="auto" w:fill="FFFFFF" w:themeFill="background1"/>
            <w:vAlign w:val="center"/>
          </w:tcPr>
          <w:p w14:paraId="1503C333" w14:textId="77777777" w:rsidR="00C415D7" w:rsidRPr="00CF5AF9"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май – октомври 2026</w:t>
            </w:r>
            <w:r>
              <w:rPr>
                <w:rFonts w:asciiTheme="majorHAnsi" w:eastAsia="Times New Roman" w:hAnsiTheme="majorHAnsi" w:cs="Arial"/>
                <w:b/>
                <w:lang w:val="en-US" w:eastAsia="bg-BG"/>
              </w:rPr>
              <w:t xml:space="preserve"> г.</w:t>
            </w:r>
          </w:p>
        </w:tc>
        <w:tc>
          <w:tcPr>
            <w:tcW w:w="1731" w:type="dxa"/>
            <w:shd w:val="clear" w:color="auto" w:fill="FFFFFF" w:themeFill="background1"/>
            <w:vAlign w:val="center"/>
          </w:tcPr>
          <w:p w14:paraId="4C644688" w14:textId="77777777" w:rsidR="00C415D7" w:rsidRPr="00E337C3"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val="en-US" w:eastAsia="bg-BG"/>
              </w:rPr>
              <w:t>3</w:t>
            </w:r>
            <w:r w:rsidRPr="00E337C3">
              <w:rPr>
                <w:rFonts w:asciiTheme="majorHAnsi" w:eastAsia="Times New Roman" w:hAnsiTheme="majorHAnsi" w:cs="Arial"/>
                <w:b/>
                <w:lang w:eastAsia="bg-BG"/>
              </w:rPr>
              <w:t xml:space="preserve"> </w:t>
            </w:r>
            <w:r>
              <w:rPr>
                <w:rFonts w:asciiTheme="majorHAnsi" w:eastAsia="Times New Roman" w:hAnsiTheme="majorHAnsi" w:cs="Arial"/>
                <w:b/>
                <w:lang w:val="en-US" w:eastAsia="bg-BG"/>
              </w:rPr>
              <w:t>220</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36C7FFB7"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204E1354" w14:textId="77777777" w:rsidR="00C415D7" w:rsidRDefault="00C415D7" w:rsidP="00FA6062">
            <w:pPr>
              <w:rPr>
                <w:rFonts w:asciiTheme="majorHAnsi" w:hAnsiTheme="majorHAnsi"/>
              </w:rPr>
            </w:pPr>
            <w:r w:rsidRPr="008B57F5">
              <w:rPr>
                <w:rFonts w:asciiTheme="majorHAnsi" w:hAnsiTheme="majorHAnsi"/>
              </w:rPr>
              <w:t>НЧ "Надежда - 1908"</w:t>
            </w:r>
            <w:r>
              <w:rPr>
                <w:rFonts w:asciiTheme="majorHAnsi" w:hAnsiTheme="majorHAnsi"/>
                <w:lang w:val="en-US"/>
              </w:rPr>
              <w:t>,</w:t>
            </w:r>
            <w:r>
              <w:rPr>
                <w:rFonts w:asciiTheme="majorHAnsi" w:hAnsiTheme="majorHAnsi"/>
                <w:lang w:val="en-US"/>
              </w:rPr>
              <w:br/>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6E484E49" w14:textId="77777777" w:rsidR="00C415D7"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8B57F5">
              <w:rPr>
                <w:rFonts w:asciiTheme="majorHAnsi" w:eastAsia="Times New Roman" w:hAnsiTheme="majorHAnsi" w:cs="Arial"/>
                <w:b/>
                <w:lang w:eastAsia="bg-BG"/>
              </w:rPr>
              <w:t>24 май – празник на знанието, културата и българския дух</w:t>
            </w:r>
          </w:p>
        </w:tc>
        <w:tc>
          <w:tcPr>
            <w:tcW w:w="2268" w:type="dxa"/>
            <w:shd w:val="clear" w:color="auto" w:fill="FFFFFF" w:themeFill="background1"/>
            <w:vAlign w:val="center"/>
          </w:tcPr>
          <w:p w14:paraId="66F03F60"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val="en-US" w:eastAsia="bg-BG"/>
              </w:rPr>
              <w:t xml:space="preserve">24 </w:t>
            </w:r>
            <w:r>
              <w:rPr>
                <w:rFonts w:asciiTheme="majorHAnsi" w:eastAsia="Times New Roman" w:hAnsiTheme="majorHAnsi" w:cs="Arial"/>
                <w:b/>
                <w:lang w:eastAsia="bg-BG"/>
              </w:rPr>
              <w:t>май</w:t>
            </w:r>
            <w:r>
              <w:rPr>
                <w:rFonts w:asciiTheme="majorHAnsi" w:eastAsia="Times New Roman" w:hAnsiTheme="majorHAnsi" w:cs="Arial"/>
                <w:b/>
                <w:lang w:val="en-US" w:eastAsia="bg-BG"/>
              </w:rPr>
              <w:t xml:space="preserve"> 2026 </w:t>
            </w:r>
            <w:r>
              <w:rPr>
                <w:rFonts w:asciiTheme="majorHAnsi" w:eastAsia="Times New Roman" w:hAnsiTheme="majorHAnsi" w:cs="Arial"/>
                <w:b/>
                <w:lang w:eastAsia="bg-BG"/>
              </w:rPr>
              <w:t>г.</w:t>
            </w:r>
          </w:p>
        </w:tc>
        <w:tc>
          <w:tcPr>
            <w:tcW w:w="1731" w:type="dxa"/>
            <w:shd w:val="clear" w:color="auto" w:fill="FFFFFF" w:themeFill="background1"/>
            <w:vAlign w:val="center"/>
          </w:tcPr>
          <w:p w14:paraId="29BC45A1"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val="en-US" w:eastAsia="bg-BG"/>
              </w:rPr>
            </w:pPr>
            <w:r>
              <w:rPr>
                <w:rFonts w:asciiTheme="majorHAnsi" w:eastAsia="Times New Roman" w:hAnsiTheme="majorHAnsi" w:cs="Arial"/>
                <w:b/>
                <w:lang w:eastAsia="bg-BG"/>
              </w:rPr>
              <w:t>1 860</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2E0D9F46" w14:textId="77777777" w:rsidTr="00C415D7">
        <w:trPr>
          <w:gridAfter w:val="1"/>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31A9DB3C" w14:textId="77777777" w:rsidR="00C415D7" w:rsidRPr="008B57F5" w:rsidRDefault="00C415D7" w:rsidP="00FA6062">
            <w:pPr>
              <w:rPr>
                <w:rFonts w:asciiTheme="majorHAnsi" w:hAnsiTheme="majorHAnsi"/>
              </w:rPr>
            </w:pPr>
            <w:r w:rsidRPr="005E2E41">
              <w:rPr>
                <w:rFonts w:asciiTheme="majorHAnsi" w:hAnsiTheme="majorHAnsi"/>
              </w:rPr>
              <w:t xml:space="preserve">Възрожденско читалище "Зора -  1866" </w:t>
            </w:r>
            <w:r>
              <w:rPr>
                <w:rFonts w:asciiTheme="majorHAnsi" w:hAnsiTheme="majorHAnsi"/>
              </w:rPr>
              <w:t>–</w:t>
            </w:r>
            <w:r w:rsidRPr="005E2E41">
              <w:rPr>
                <w:rFonts w:asciiTheme="majorHAnsi" w:hAnsiTheme="majorHAnsi"/>
              </w:rPr>
              <w:t xml:space="preserve"> Русе</w:t>
            </w:r>
            <w:r>
              <w:rPr>
                <w:rFonts w:asciiTheme="majorHAnsi" w:hAnsiTheme="majorHAnsi"/>
              </w:rPr>
              <w:t xml:space="preserve">, </w:t>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5C4C58C6" w14:textId="77777777" w:rsidR="00C415D7" w:rsidRPr="008B57F5"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sidRPr="005E2E41">
              <w:rPr>
                <w:rFonts w:asciiTheme="majorHAnsi" w:eastAsia="Times New Roman" w:hAnsiTheme="majorHAnsi" w:cs="Arial"/>
                <w:b/>
                <w:lang w:eastAsia="bg-BG"/>
              </w:rPr>
              <w:t>"Родина" - хорът на Русе</w:t>
            </w:r>
            <w:r>
              <w:rPr>
                <w:rFonts w:asciiTheme="majorHAnsi" w:eastAsia="Times New Roman" w:hAnsiTheme="majorHAnsi" w:cs="Arial"/>
                <w:b/>
                <w:lang w:eastAsia="bg-BG"/>
              </w:rPr>
              <w:t xml:space="preserve"> - </w:t>
            </w:r>
            <w:r w:rsidRPr="005E2E41">
              <w:rPr>
                <w:rFonts w:asciiTheme="majorHAnsi" w:eastAsia="Times New Roman" w:hAnsiTheme="majorHAnsi" w:cs="Arial"/>
                <w:b/>
                <w:lang w:eastAsia="bg-BG"/>
              </w:rPr>
              <w:t>Албум с наградите на хора</w:t>
            </w:r>
          </w:p>
        </w:tc>
        <w:tc>
          <w:tcPr>
            <w:tcW w:w="2268" w:type="dxa"/>
            <w:shd w:val="clear" w:color="auto" w:fill="FFFFFF" w:themeFill="background1"/>
            <w:vAlign w:val="center"/>
          </w:tcPr>
          <w:p w14:paraId="77F684CF" w14:textId="77777777" w:rsidR="00C415D7" w:rsidRPr="005E2E41"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юни 2026 г.</w:t>
            </w:r>
          </w:p>
        </w:tc>
        <w:tc>
          <w:tcPr>
            <w:tcW w:w="1731" w:type="dxa"/>
            <w:shd w:val="clear" w:color="auto" w:fill="FFFFFF" w:themeFill="background1"/>
            <w:vAlign w:val="center"/>
          </w:tcPr>
          <w:p w14:paraId="4751F415" w14:textId="77777777" w:rsidR="00C415D7"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 xml:space="preserve">3 630 € </w:t>
            </w:r>
          </w:p>
        </w:tc>
      </w:tr>
      <w:tr w:rsidR="00C415D7" w14:paraId="4139C857"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5BA40B82" w14:textId="77777777" w:rsidR="00C415D7" w:rsidRDefault="00C415D7" w:rsidP="00FA6062">
            <w:pPr>
              <w:rPr>
                <w:rFonts w:asciiTheme="majorHAnsi" w:hAnsiTheme="majorHAnsi"/>
              </w:rPr>
            </w:pPr>
            <w:r w:rsidRPr="00EC19CF">
              <w:rPr>
                <w:rFonts w:asciiTheme="majorHAnsi" w:hAnsiTheme="majorHAnsi"/>
              </w:rPr>
              <w:t xml:space="preserve">Общинска фондация </w:t>
            </w:r>
            <w:r w:rsidRPr="009F42DF">
              <w:rPr>
                <w:rFonts w:asciiTheme="majorHAnsi" w:hAnsiTheme="majorHAnsi"/>
                <w:lang w:val="ru-RU"/>
              </w:rPr>
              <w:br/>
            </w:r>
            <w:r w:rsidRPr="00EC19CF">
              <w:rPr>
                <w:rFonts w:asciiTheme="majorHAnsi" w:hAnsiTheme="majorHAnsi"/>
              </w:rPr>
              <w:t>„Русе – град на свободния дух“</w:t>
            </w:r>
            <w:r>
              <w:rPr>
                <w:rFonts w:asciiTheme="majorHAnsi" w:hAnsiTheme="majorHAnsi"/>
              </w:rPr>
              <w:t xml:space="preserve">, </w:t>
            </w:r>
            <w:r>
              <w:rPr>
                <w:rFonts w:asciiTheme="majorHAnsi" w:hAnsiTheme="majorHAnsi"/>
              </w:rPr>
              <w:br/>
              <w:t>Авто –мото клуб „</w:t>
            </w:r>
            <w:proofErr w:type="spellStart"/>
            <w:r>
              <w:rPr>
                <w:rFonts w:asciiTheme="majorHAnsi" w:hAnsiTheme="majorHAnsi"/>
              </w:rPr>
              <w:t>Русчукъ</w:t>
            </w:r>
            <w:proofErr w:type="spellEnd"/>
            <w:r>
              <w:rPr>
                <w:rFonts w:asciiTheme="majorHAnsi" w:hAnsiTheme="majorHAnsi"/>
              </w:rPr>
              <w:t>“</w:t>
            </w:r>
          </w:p>
        </w:tc>
        <w:tc>
          <w:tcPr>
            <w:tcW w:w="3685" w:type="dxa"/>
            <w:shd w:val="clear" w:color="auto" w:fill="FFFFFF" w:themeFill="background1"/>
            <w:vAlign w:val="center"/>
          </w:tcPr>
          <w:p w14:paraId="3F5A5437" w14:textId="77777777" w:rsidR="00C415D7" w:rsidRPr="00CF5AF9"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val="en-US" w:eastAsia="bg-BG"/>
              </w:rPr>
            </w:pPr>
            <w:r w:rsidRPr="00EC19CF">
              <w:rPr>
                <w:rFonts w:asciiTheme="majorHAnsi" w:eastAsia="Times New Roman" w:hAnsiTheme="majorHAnsi" w:cs="Arial"/>
                <w:b/>
                <w:lang w:eastAsia="bg-BG"/>
              </w:rPr>
              <w:t>Пар</w:t>
            </w:r>
            <w:r>
              <w:rPr>
                <w:rFonts w:asciiTheme="majorHAnsi" w:eastAsia="Times New Roman" w:hAnsiTheme="majorHAnsi" w:cs="Arial"/>
                <w:b/>
                <w:lang w:eastAsia="bg-BG"/>
              </w:rPr>
              <w:t xml:space="preserve">ад на ретро автомобили и мотоциклети Русе </w:t>
            </w:r>
          </w:p>
        </w:tc>
        <w:tc>
          <w:tcPr>
            <w:tcW w:w="2268" w:type="dxa"/>
            <w:shd w:val="clear" w:color="auto" w:fill="FFFFFF" w:themeFill="background1"/>
            <w:vAlign w:val="center"/>
          </w:tcPr>
          <w:p w14:paraId="075DA198"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bCs/>
                <w:lang w:val="en-US" w:eastAsia="bg-BG"/>
              </w:rPr>
            </w:pPr>
            <w:r>
              <w:rPr>
                <w:rFonts w:asciiTheme="majorHAnsi" w:eastAsia="Times New Roman" w:hAnsiTheme="majorHAnsi" w:cs="Arial"/>
                <w:b/>
                <w:lang w:eastAsia="bg-BG"/>
              </w:rPr>
              <w:t>6 юни 2026 г.</w:t>
            </w:r>
          </w:p>
        </w:tc>
        <w:tc>
          <w:tcPr>
            <w:tcW w:w="1731" w:type="dxa"/>
            <w:shd w:val="clear" w:color="auto" w:fill="FFFFFF" w:themeFill="background1"/>
            <w:vAlign w:val="center"/>
          </w:tcPr>
          <w:p w14:paraId="2E0CEF01"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val="en-US" w:eastAsia="bg-BG"/>
              </w:rPr>
              <w:t>6</w:t>
            </w:r>
            <w:r>
              <w:rPr>
                <w:rFonts w:asciiTheme="majorHAnsi" w:eastAsia="Times New Roman" w:hAnsiTheme="majorHAnsi" w:cs="Arial"/>
                <w:b/>
                <w:lang w:eastAsia="bg-BG"/>
              </w:rPr>
              <w:t xml:space="preserve"> 000 €</w:t>
            </w:r>
          </w:p>
        </w:tc>
      </w:tr>
      <w:tr w:rsidR="00C415D7" w14:paraId="766AC6DC" w14:textId="77777777" w:rsidTr="00C415D7">
        <w:trPr>
          <w:gridAfter w:val="1"/>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60C77650" w14:textId="77777777" w:rsidR="00C415D7" w:rsidRPr="00EC19CF" w:rsidRDefault="00C415D7" w:rsidP="00FA6062">
            <w:pPr>
              <w:rPr>
                <w:rFonts w:asciiTheme="majorHAnsi" w:hAnsiTheme="majorHAnsi"/>
              </w:rPr>
            </w:pPr>
            <w:r>
              <w:rPr>
                <w:rFonts w:asciiTheme="majorHAnsi" w:hAnsiTheme="majorHAnsi"/>
              </w:rPr>
              <w:t>Сдружение „</w:t>
            </w:r>
            <w:proofErr w:type="spellStart"/>
            <w:r>
              <w:rPr>
                <w:rFonts w:asciiTheme="majorHAnsi" w:hAnsiTheme="majorHAnsi"/>
              </w:rPr>
              <w:t>Слоу</w:t>
            </w:r>
            <w:proofErr w:type="spellEnd"/>
            <w:r>
              <w:rPr>
                <w:rFonts w:asciiTheme="majorHAnsi" w:hAnsiTheme="majorHAnsi"/>
              </w:rPr>
              <w:t xml:space="preserve"> </w:t>
            </w:r>
            <w:proofErr w:type="spellStart"/>
            <w:r>
              <w:rPr>
                <w:rFonts w:asciiTheme="majorHAnsi" w:hAnsiTheme="majorHAnsi"/>
              </w:rPr>
              <w:t>Райдърс</w:t>
            </w:r>
            <w:proofErr w:type="spellEnd"/>
            <w:r>
              <w:rPr>
                <w:rFonts w:asciiTheme="majorHAnsi" w:hAnsiTheme="majorHAnsi"/>
              </w:rPr>
              <w:t>“,</w:t>
            </w:r>
            <w:r>
              <w:rPr>
                <w:rFonts w:asciiTheme="majorHAnsi" w:hAnsiTheme="majorHAnsi"/>
              </w:rPr>
              <w:br/>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5F12CA8E" w14:textId="77777777" w:rsidR="00C415D7" w:rsidRPr="00EC19CF"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sidRPr="00903BFE">
              <w:rPr>
                <w:rFonts w:asciiTheme="majorHAnsi" w:eastAsia="Times New Roman" w:hAnsiTheme="majorHAnsi" w:cs="Arial"/>
                <w:b/>
                <w:lang w:eastAsia="bg-BG"/>
              </w:rPr>
              <w:t xml:space="preserve">Фотоизложба </w:t>
            </w:r>
            <w:r w:rsidRPr="00E337C3">
              <w:rPr>
                <w:rFonts w:asciiTheme="majorHAnsi" w:eastAsia="Times New Roman" w:hAnsiTheme="majorHAnsi" w:cs="Arial"/>
                <w:b/>
                <w:lang w:eastAsia="bg-BG"/>
              </w:rPr>
              <w:t>"</w:t>
            </w:r>
            <w:r w:rsidRPr="008B57F5">
              <w:rPr>
                <w:rFonts w:asciiTheme="majorHAnsi" w:eastAsia="Times New Roman" w:hAnsiTheme="majorHAnsi" w:cs="Arial"/>
                <w:b/>
                <w:lang w:eastAsia="bg-BG"/>
              </w:rPr>
              <w:t>Два бряга, един Дунав: От извора до делтата</w:t>
            </w:r>
            <w:r w:rsidRPr="00E337C3">
              <w:rPr>
                <w:rFonts w:asciiTheme="majorHAnsi" w:eastAsia="Times New Roman" w:hAnsiTheme="majorHAnsi" w:cs="Arial"/>
                <w:b/>
                <w:lang w:eastAsia="bg-BG"/>
              </w:rPr>
              <w:t>"</w:t>
            </w:r>
          </w:p>
        </w:tc>
        <w:tc>
          <w:tcPr>
            <w:tcW w:w="2268" w:type="dxa"/>
            <w:shd w:val="clear" w:color="auto" w:fill="FFFFFF" w:themeFill="background1"/>
            <w:vAlign w:val="center"/>
          </w:tcPr>
          <w:p w14:paraId="6EF18E36" w14:textId="77777777" w:rsidR="00C415D7"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юни-юли 2026 г.</w:t>
            </w:r>
          </w:p>
        </w:tc>
        <w:tc>
          <w:tcPr>
            <w:tcW w:w="1731" w:type="dxa"/>
            <w:shd w:val="clear" w:color="auto" w:fill="FFFFFF" w:themeFill="background1"/>
            <w:vAlign w:val="center"/>
          </w:tcPr>
          <w:p w14:paraId="43E9ABA6" w14:textId="77777777" w:rsidR="00C415D7"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val="en-US" w:eastAsia="bg-BG"/>
              </w:rPr>
            </w:pPr>
            <w:r w:rsidRPr="00E337C3">
              <w:rPr>
                <w:rFonts w:asciiTheme="majorHAnsi" w:eastAsia="Times New Roman" w:hAnsiTheme="majorHAnsi" w:cs="Arial"/>
                <w:b/>
                <w:lang w:eastAsia="bg-BG"/>
              </w:rPr>
              <w:t>1 </w:t>
            </w:r>
            <w:r>
              <w:rPr>
                <w:rFonts w:asciiTheme="majorHAnsi" w:eastAsia="Times New Roman" w:hAnsiTheme="majorHAnsi" w:cs="Arial"/>
                <w:b/>
                <w:lang w:eastAsia="bg-BG"/>
              </w:rPr>
              <w:t>00</w:t>
            </w:r>
            <w:r w:rsidRPr="00E337C3">
              <w:rPr>
                <w:rFonts w:asciiTheme="majorHAnsi" w:eastAsia="Times New Roman" w:hAnsiTheme="majorHAnsi" w:cs="Arial"/>
                <w:b/>
                <w:lang w:eastAsia="bg-BG"/>
              </w:rPr>
              <w:t xml:space="preserve">0 </w:t>
            </w:r>
            <w:r>
              <w:rPr>
                <w:rFonts w:asciiTheme="majorHAnsi" w:eastAsia="Times New Roman" w:hAnsiTheme="majorHAnsi" w:cs="Arial"/>
                <w:b/>
                <w:lang w:eastAsia="bg-BG"/>
              </w:rPr>
              <w:t>€</w:t>
            </w:r>
          </w:p>
        </w:tc>
      </w:tr>
      <w:tr w:rsidR="00C415D7" w14:paraId="654B6D62"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795BD1AA" w14:textId="77777777" w:rsidR="00C415D7" w:rsidRPr="00EC19CF" w:rsidRDefault="00C415D7" w:rsidP="00FA6062">
            <w:pPr>
              <w:rPr>
                <w:rFonts w:asciiTheme="majorHAnsi" w:hAnsiTheme="majorHAnsi"/>
              </w:rPr>
            </w:pPr>
            <w:r>
              <w:rPr>
                <w:rFonts w:asciiTheme="majorHAnsi" w:hAnsiTheme="majorHAnsi"/>
              </w:rPr>
              <w:t>НЧ „Светлина – 1927“,</w:t>
            </w:r>
            <w:r>
              <w:rPr>
                <w:rFonts w:asciiTheme="majorHAnsi" w:hAnsiTheme="majorHAnsi"/>
              </w:rPr>
              <w:br/>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52876EC0" w14:textId="77777777" w:rsidR="00C415D7" w:rsidRPr="00EC19CF"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CE2127">
              <w:rPr>
                <w:rFonts w:asciiTheme="majorHAnsi" w:eastAsia="Times New Roman" w:hAnsiTheme="majorHAnsi" w:cs="Arial"/>
                <w:b/>
                <w:lang w:eastAsia="bg-BG"/>
              </w:rPr>
              <w:t>Лято сред природата</w:t>
            </w:r>
          </w:p>
        </w:tc>
        <w:tc>
          <w:tcPr>
            <w:tcW w:w="2268" w:type="dxa"/>
            <w:shd w:val="clear" w:color="auto" w:fill="FFFFFF" w:themeFill="background1"/>
            <w:vAlign w:val="center"/>
          </w:tcPr>
          <w:p w14:paraId="30B0AFAA"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юни-юли 2026 г.</w:t>
            </w:r>
          </w:p>
        </w:tc>
        <w:tc>
          <w:tcPr>
            <w:tcW w:w="1731" w:type="dxa"/>
            <w:shd w:val="clear" w:color="auto" w:fill="FFFFFF" w:themeFill="background1"/>
            <w:vAlign w:val="center"/>
          </w:tcPr>
          <w:p w14:paraId="054FE687"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val="en-US" w:eastAsia="bg-BG"/>
              </w:rPr>
            </w:pPr>
            <w:r>
              <w:rPr>
                <w:rFonts w:asciiTheme="majorHAnsi" w:eastAsia="Times New Roman" w:hAnsiTheme="majorHAnsi" w:cs="Arial"/>
                <w:b/>
                <w:lang w:eastAsia="bg-BG"/>
              </w:rPr>
              <w:t>434</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5A651D08" w14:textId="77777777" w:rsidTr="00C415D7">
        <w:trPr>
          <w:gridAfter w:val="1"/>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19B0261D" w14:textId="77777777" w:rsidR="00C415D7" w:rsidRDefault="00C415D7" w:rsidP="00FA6062">
            <w:pPr>
              <w:rPr>
                <w:rFonts w:asciiTheme="majorHAnsi" w:hAnsiTheme="majorHAnsi"/>
              </w:rPr>
            </w:pPr>
            <w:r>
              <w:rPr>
                <w:rFonts w:asciiTheme="majorHAnsi" w:eastAsia="Times New Roman" w:hAnsiTheme="majorHAnsi" w:cs="Arial"/>
                <w:lang w:eastAsia="bg-BG"/>
              </w:rPr>
              <w:t>Сдружение „Маска България“,</w:t>
            </w:r>
            <w:r>
              <w:rPr>
                <w:rFonts w:asciiTheme="majorHAnsi" w:eastAsia="Times New Roman" w:hAnsiTheme="majorHAnsi" w:cs="Arial"/>
                <w:lang w:eastAsia="bg-BG"/>
              </w:rPr>
              <w:br/>
              <w:t xml:space="preserve">Общинска фондация </w:t>
            </w:r>
            <w:r>
              <w:rPr>
                <w:rFonts w:asciiTheme="majorHAnsi" w:eastAsia="Times New Roman" w:hAnsiTheme="majorHAnsi" w:cs="Arial"/>
                <w:lang w:eastAsia="bg-BG"/>
              </w:rPr>
              <w:br/>
              <w:t>„Русе – град на свободния дух“</w:t>
            </w:r>
          </w:p>
        </w:tc>
        <w:tc>
          <w:tcPr>
            <w:tcW w:w="3685" w:type="dxa"/>
            <w:shd w:val="clear" w:color="auto" w:fill="FFFFFF" w:themeFill="background1"/>
            <w:vAlign w:val="center"/>
          </w:tcPr>
          <w:p w14:paraId="15B2F463" w14:textId="77777777" w:rsidR="00C415D7"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Тунинг фестивал Маска</w:t>
            </w:r>
            <w:r>
              <w:rPr>
                <w:rFonts w:asciiTheme="majorHAnsi" w:eastAsia="Times New Roman" w:hAnsiTheme="majorHAnsi" w:cs="Arial"/>
                <w:b/>
                <w:lang w:val="en-US" w:eastAsia="bg-BG"/>
              </w:rPr>
              <w:t xml:space="preserve"> </w:t>
            </w:r>
          </w:p>
        </w:tc>
        <w:tc>
          <w:tcPr>
            <w:tcW w:w="2268" w:type="dxa"/>
            <w:shd w:val="clear" w:color="auto" w:fill="FFFFFF" w:themeFill="background1"/>
            <w:vAlign w:val="center"/>
          </w:tcPr>
          <w:p w14:paraId="0D56493E" w14:textId="77777777" w:rsidR="00C415D7"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юли 2026 г.</w:t>
            </w:r>
          </w:p>
        </w:tc>
        <w:tc>
          <w:tcPr>
            <w:tcW w:w="1731" w:type="dxa"/>
            <w:shd w:val="clear" w:color="auto" w:fill="FFFFFF" w:themeFill="background1"/>
            <w:vAlign w:val="center"/>
          </w:tcPr>
          <w:p w14:paraId="424489BE" w14:textId="77777777" w:rsidR="00C415D7"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val="en-US" w:eastAsia="bg-BG"/>
              </w:rPr>
            </w:pPr>
            <w:r>
              <w:rPr>
                <w:rFonts w:asciiTheme="majorHAnsi" w:eastAsia="Times New Roman" w:hAnsiTheme="majorHAnsi" w:cs="Arial"/>
                <w:b/>
                <w:lang w:eastAsia="bg-BG"/>
              </w:rPr>
              <w:t>9</w:t>
            </w:r>
            <w:r w:rsidRPr="00E337C3">
              <w:rPr>
                <w:rFonts w:asciiTheme="majorHAnsi" w:eastAsia="Times New Roman" w:hAnsiTheme="majorHAnsi" w:cs="Arial"/>
                <w:b/>
                <w:lang w:eastAsia="bg-BG"/>
              </w:rPr>
              <w:t xml:space="preserve"> 000 </w:t>
            </w:r>
            <w:r>
              <w:rPr>
                <w:rFonts w:asciiTheme="majorHAnsi" w:eastAsia="Times New Roman" w:hAnsiTheme="majorHAnsi" w:cs="Arial"/>
                <w:b/>
                <w:lang w:eastAsia="bg-BG"/>
              </w:rPr>
              <w:t>€</w:t>
            </w:r>
          </w:p>
        </w:tc>
      </w:tr>
      <w:tr w:rsidR="00C415D7" w14:paraId="7FCC3513"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7417A208" w14:textId="77777777" w:rsidR="00C415D7" w:rsidRDefault="00C415D7" w:rsidP="00FA6062">
            <w:pPr>
              <w:rPr>
                <w:rFonts w:asciiTheme="majorHAnsi" w:hAnsiTheme="majorHAnsi"/>
              </w:rPr>
            </w:pPr>
            <w:r>
              <w:rPr>
                <w:rFonts w:asciiTheme="majorHAnsi" w:hAnsiTheme="majorHAnsi"/>
              </w:rPr>
              <w:t>Община Русе, Общинска фондация</w:t>
            </w:r>
            <w:r>
              <w:rPr>
                <w:rFonts w:asciiTheme="majorHAnsi" w:hAnsiTheme="majorHAnsi"/>
              </w:rPr>
              <w:br/>
            </w:r>
            <w:r>
              <w:rPr>
                <w:rFonts w:asciiTheme="majorHAnsi" w:hAnsiTheme="majorHAnsi"/>
              </w:rPr>
              <w:lastRenderedPageBreak/>
              <w:t xml:space="preserve">„Русе – град на свободния дух“, </w:t>
            </w:r>
          </w:p>
        </w:tc>
        <w:tc>
          <w:tcPr>
            <w:tcW w:w="3685" w:type="dxa"/>
            <w:shd w:val="clear" w:color="auto" w:fill="FFFFFF" w:themeFill="background1"/>
            <w:vAlign w:val="center"/>
          </w:tcPr>
          <w:p w14:paraId="49AFFCD9" w14:textId="77777777" w:rsidR="00C415D7"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CF5AF9">
              <w:rPr>
                <w:rFonts w:asciiTheme="majorHAnsi" w:eastAsia="Times New Roman" w:hAnsiTheme="majorHAnsi" w:cs="Arial"/>
                <w:b/>
                <w:lang w:val="en-US" w:eastAsia="bg-BG"/>
              </w:rPr>
              <w:lastRenderedPageBreak/>
              <w:t>RUSE LIGHT &amp; RHYTHM FEST</w:t>
            </w:r>
          </w:p>
        </w:tc>
        <w:tc>
          <w:tcPr>
            <w:tcW w:w="2268" w:type="dxa"/>
            <w:shd w:val="clear" w:color="auto" w:fill="FFFFFF" w:themeFill="background1"/>
            <w:vAlign w:val="center"/>
          </w:tcPr>
          <w:p w14:paraId="7F83F90E"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bCs/>
                <w:lang w:eastAsia="bg-BG"/>
              </w:rPr>
              <w:t>юли 2026 г.</w:t>
            </w:r>
          </w:p>
        </w:tc>
        <w:tc>
          <w:tcPr>
            <w:tcW w:w="1731" w:type="dxa"/>
            <w:shd w:val="clear" w:color="auto" w:fill="FFFFFF" w:themeFill="background1"/>
            <w:vAlign w:val="center"/>
          </w:tcPr>
          <w:p w14:paraId="04F68154"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val="en-US" w:eastAsia="bg-BG"/>
              </w:rPr>
            </w:pPr>
            <w:r>
              <w:rPr>
                <w:rFonts w:asciiTheme="majorHAnsi" w:eastAsia="Times New Roman" w:hAnsiTheme="majorHAnsi" w:cs="Arial"/>
                <w:b/>
                <w:lang w:val="en-US" w:eastAsia="bg-BG"/>
              </w:rPr>
              <w:t>6</w:t>
            </w:r>
            <w:r>
              <w:rPr>
                <w:rFonts w:asciiTheme="majorHAnsi" w:eastAsia="Times New Roman" w:hAnsiTheme="majorHAnsi" w:cs="Arial"/>
                <w:b/>
                <w:lang w:eastAsia="bg-BG"/>
              </w:rPr>
              <w:t> 000 €</w:t>
            </w:r>
          </w:p>
        </w:tc>
      </w:tr>
      <w:tr w:rsidR="00C415D7" w14:paraId="4A5A18B6" w14:textId="77777777" w:rsidTr="00C415D7">
        <w:trPr>
          <w:gridAfter w:val="1"/>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581D17A2" w14:textId="77777777" w:rsidR="00C415D7" w:rsidRDefault="00C415D7" w:rsidP="00FA6062">
            <w:pPr>
              <w:rPr>
                <w:rFonts w:asciiTheme="majorHAnsi" w:hAnsiTheme="majorHAnsi"/>
              </w:rPr>
            </w:pPr>
            <w:r>
              <w:rPr>
                <w:rFonts w:asciiTheme="majorHAnsi" w:hAnsiTheme="majorHAnsi"/>
              </w:rPr>
              <w:t>НЧ „Максим Горки 1928“,</w:t>
            </w:r>
            <w:r>
              <w:rPr>
                <w:rFonts w:asciiTheme="majorHAnsi" w:hAnsiTheme="majorHAnsi"/>
              </w:rPr>
              <w:br/>
            </w:r>
            <w:r>
              <w:rPr>
                <w:rFonts w:asciiTheme="majorHAnsi" w:eastAsia="Times New Roman" w:hAnsiTheme="majorHAnsi" w:cs="Arial"/>
                <w:lang w:eastAsia="bg-BG"/>
              </w:rPr>
              <w:t xml:space="preserve">Общинска фондация </w:t>
            </w:r>
            <w:r>
              <w:rPr>
                <w:rFonts w:asciiTheme="majorHAnsi" w:eastAsia="Times New Roman" w:hAnsiTheme="majorHAnsi" w:cs="Arial"/>
                <w:lang w:eastAsia="bg-BG"/>
              </w:rPr>
              <w:br/>
              <w:t>„Русе – град на свободния дух“</w:t>
            </w:r>
          </w:p>
        </w:tc>
        <w:tc>
          <w:tcPr>
            <w:tcW w:w="3685" w:type="dxa"/>
            <w:shd w:val="clear" w:color="auto" w:fill="FFFFFF" w:themeFill="background1"/>
            <w:vAlign w:val="center"/>
          </w:tcPr>
          <w:p w14:paraId="6F2073E5" w14:textId="77777777" w:rsidR="00C415D7" w:rsidRPr="00CE2127"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Четвърти фолклорен фестивал „Багри на Етносите“</w:t>
            </w:r>
          </w:p>
        </w:tc>
        <w:tc>
          <w:tcPr>
            <w:tcW w:w="2268" w:type="dxa"/>
            <w:shd w:val="clear" w:color="auto" w:fill="FFFFFF" w:themeFill="background1"/>
            <w:vAlign w:val="center"/>
          </w:tcPr>
          <w:p w14:paraId="4B0B146C" w14:textId="77777777" w:rsidR="00C415D7"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bCs/>
                <w:lang w:eastAsia="bg-BG"/>
              </w:rPr>
            </w:pPr>
            <w:r>
              <w:rPr>
                <w:rFonts w:asciiTheme="majorHAnsi" w:eastAsia="Times New Roman" w:hAnsiTheme="majorHAnsi" w:cs="Arial"/>
                <w:b/>
                <w:bCs/>
                <w:lang w:eastAsia="bg-BG"/>
              </w:rPr>
              <w:t>12 септември 2026 г.</w:t>
            </w:r>
          </w:p>
        </w:tc>
        <w:tc>
          <w:tcPr>
            <w:tcW w:w="1731" w:type="dxa"/>
            <w:shd w:val="clear" w:color="auto" w:fill="FFFFFF" w:themeFill="background1"/>
            <w:vAlign w:val="center"/>
          </w:tcPr>
          <w:p w14:paraId="031B535F" w14:textId="77777777" w:rsidR="00C415D7" w:rsidRPr="005E2E41"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 xml:space="preserve">1 568 € </w:t>
            </w:r>
          </w:p>
        </w:tc>
      </w:tr>
      <w:tr w:rsidR="00C415D7" w14:paraId="1C95A438"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7D72D69B" w14:textId="77777777" w:rsidR="00C415D7" w:rsidRPr="00EC19CF" w:rsidRDefault="00C415D7" w:rsidP="00FA6062">
            <w:pPr>
              <w:rPr>
                <w:rFonts w:asciiTheme="majorHAnsi" w:hAnsiTheme="majorHAnsi"/>
              </w:rPr>
            </w:pPr>
            <w:r w:rsidRPr="00EC19CF">
              <w:rPr>
                <w:rFonts w:asciiTheme="majorHAnsi" w:eastAsia="Times New Roman" w:hAnsiTheme="majorHAnsi" w:cs="Arial"/>
                <w:lang w:eastAsia="bg-BG"/>
              </w:rPr>
              <w:t xml:space="preserve">Общинска фондация </w:t>
            </w:r>
            <w:r w:rsidRPr="00EC19CF">
              <w:rPr>
                <w:rFonts w:asciiTheme="majorHAnsi" w:eastAsia="Times New Roman" w:hAnsiTheme="majorHAnsi" w:cs="Arial"/>
                <w:lang w:eastAsia="bg-BG"/>
              </w:rPr>
              <w:br/>
            </w:r>
            <w:r w:rsidRPr="00EC19CF">
              <w:rPr>
                <w:rFonts w:asciiTheme="majorHAnsi" w:hAnsiTheme="majorHAnsi"/>
              </w:rPr>
              <w:t>„Русе – град на свободния дух“</w:t>
            </w:r>
          </w:p>
        </w:tc>
        <w:tc>
          <w:tcPr>
            <w:tcW w:w="3685" w:type="dxa"/>
            <w:shd w:val="clear" w:color="auto" w:fill="FFFFFF" w:themeFill="background1"/>
            <w:vAlign w:val="center"/>
          </w:tcPr>
          <w:p w14:paraId="399FFD02" w14:textId="77777777" w:rsidR="00C415D7" w:rsidRPr="00EC19CF"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EC19CF">
              <w:rPr>
                <w:rFonts w:asciiTheme="majorHAnsi" w:eastAsia="Times New Roman" w:hAnsiTheme="majorHAnsi" w:cs="Arial"/>
                <w:b/>
                <w:lang w:eastAsia="bg-BG"/>
              </w:rPr>
              <w:t>„Посланик на свободния дух в моето училище“</w:t>
            </w:r>
          </w:p>
        </w:tc>
        <w:tc>
          <w:tcPr>
            <w:tcW w:w="2268" w:type="dxa"/>
            <w:shd w:val="clear" w:color="auto" w:fill="FFFFFF" w:themeFill="background1"/>
            <w:vAlign w:val="center"/>
          </w:tcPr>
          <w:p w14:paraId="49BA0394" w14:textId="77777777" w:rsidR="00C415D7" w:rsidRPr="008B57F5"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септември –ноември 2026</w:t>
            </w:r>
          </w:p>
        </w:tc>
        <w:tc>
          <w:tcPr>
            <w:tcW w:w="1731" w:type="dxa"/>
            <w:shd w:val="clear" w:color="auto" w:fill="FFFFFF" w:themeFill="background1"/>
            <w:vAlign w:val="center"/>
          </w:tcPr>
          <w:p w14:paraId="0028140B"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3 500 €</w:t>
            </w:r>
          </w:p>
        </w:tc>
      </w:tr>
      <w:tr w:rsidR="00C415D7" w14:paraId="5B97CE6C" w14:textId="77777777" w:rsidTr="00C415D7">
        <w:trPr>
          <w:trHeight w:val="479"/>
        </w:trPr>
        <w:tc>
          <w:tcPr>
            <w:cnfStyle w:val="001000000000" w:firstRow="0" w:lastRow="0" w:firstColumn="1" w:lastColumn="0" w:oddVBand="0" w:evenVBand="0" w:oddHBand="0" w:evenHBand="0" w:firstRowFirstColumn="0" w:firstRowLastColumn="0" w:lastRowFirstColumn="0" w:lastRowLastColumn="0"/>
            <w:tcW w:w="10538" w:type="dxa"/>
            <w:gridSpan w:val="5"/>
            <w:shd w:val="clear" w:color="auto" w:fill="FFFFFF" w:themeFill="background1"/>
            <w:vAlign w:val="center"/>
          </w:tcPr>
          <w:p w14:paraId="33C9B0FE" w14:textId="77777777" w:rsidR="00C415D7" w:rsidRDefault="00C415D7" w:rsidP="00FA6062">
            <w:pPr>
              <w:tabs>
                <w:tab w:val="left" w:pos="1282"/>
              </w:tabs>
              <w:ind w:left="3646" w:hanging="3646"/>
              <w:jc w:val="center"/>
              <w:rPr>
                <w:rFonts w:asciiTheme="majorHAnsi" w:eastAsia="Times New Roman" w:hAnsiTheme="majorHAnsi" w:cs="Arial"/>
                <w:b w:val="0"/>
                <w:lang w:eastAsia="bg-BG"/>
              </w:rPr>
            </w:pPr>
            <w:r w:rsidRPr="002C7F11">
              <w:rPr>
                <w:rFonts w:asciiTheme="majorHAnsi" w:eastAsia="Times New Roman" w:hAnsiTheme="majorHAnsi" w:cs="Arial"/>
                <w:bCs w:val="0"/>
                <w:lang w:eastAsia="bg-BG"/>
              </w:rPr>
              <w:t>СПОРТ</w:t>
            </w:r>
          </w:p>
        </w:tc>
      </w:tr>
      <w:tr w:rsidR="00C415D7" w14:paraId="2B836873"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69D6F061" w14:textId="77777777" w:rsidR="00C415D7" w:rsidRDefault="00C415D7" w:rsidP="00FA6062">
            <w:pPr>
              <w:rPr>
                <w:rFonts w:asciiTheme="majorHAnsi" w:hAnsiTheme="majorHAnsi"/>
              </w:rPr>
            </w:pPr>
            <w:r>
              <w:rPr>
                <w:rFonts w:asciiTheme="majorHAnsi" w:hAnsiTheme="majorHAnsi"/>
              </w:rPr>
              <w:t>Общинска фондация „Русе – град на свободния дух“, Община Русе</w:t>
            </w:r>
          </w:p>
        </w:tc>
        <w:tc>
          <w:tcPr>
            <w:tcW w:w="3685" w:type="dxa"/>
            <w:shd w:val="clear" w:color="auto" w:fill="FFFFFF" w:themeFill="background1"/>
            <w:vAlign w:val="center"/>
          </w:tcPr>
          <w:p w14:paraId="75D0AFB2" w14:textId="77777777" w:rsidR="00C415D7"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proofErr w:type="spellStart"/>
            <w:r w:rsidRPr="00F912AF">
              <w:rPr>
                <w:rFonts w:asciiTheme="majorHAnsi" w:eastAsia="Times New Roman" w:hAnsiTheme="majorHAnsi" w:cs="Arial"/>
                <w:b/>
                <w:lang w:eastAsia="bg-BG"/>
              </w:rPr>
              <w:t>Team</w:t>
            </w:r>
            <w:proofErr w:type="spellEnd"/>
            <w:r w:rsidRPr="00F912AF">
              <w:rPr>
                <w:rFonts w:asciiTheme="majorHAnsi" w:eastAsia="Times New Roman" w:hAnsiTheme="majorHAnsi" w:cs="Arial"/>
                <w:b/>
                <w:lang w:eastAsia="bg-BG"/>
              </w:rPr>
              <w:t xml:space="preserve"> </w:t>
            </w:r>
            <w:proofErr w:type="spellStart"/>
            <w:r w:rsidRPr="00F912AF">
              <w:rPr>
                <w:rFonts w:asciiTheme="majorHAnsi" w:eastAsia="Times New Roman" w:hAnsiTheme="majorHAnsi" w:cs="Arial"/>
                <w:b/>
                <w:lang w:eastAsia="bg-BG"/>
              </w:rPr>
              <w:t>Spirit</w:t>
            </w:r>
            <w:proofErr w:type="spellEnd"/>
            <w:r w:rsidRPr="00F912AF">
              <w:rPr>
                <w:rFonts w:asciiTheme="majorHAnsi" w:eastAsia="Times New Roman" w:hAnsiTheme="majorHAnsi" w:cs="Arial"/>
                <w:b/>
                <w:lang w:eastAsia="bg-BG"/>
              </w:rPr>
              <w:t xml:space="preserve"> </w:t>
            </w:r>
            <w:proofErr w:type="spellStart"/>
            <w:r w:rsidRPr="00F912AF">
              <w:rPr>
                <w:rFonts w:asciiTheme="majorHAnsi" w:eastAsia="Times New Roman" w:hAnsiTheme="majorHAnsi" w:cs="Arial"/>
                <w:b/>
                <w:lang w:eastAsia="bg-BG"/>
              </w:rPr>
              <w:t>Sport</w:t>
            </w:r>
            <w:proofErr w:type="spellEnd"/>
            <w:r w:rsidRPr="00F912AF">
              <w:rPr>
                <w:rFonts w:asciiTheme="majorHAnsi" w:eastAsia="Times New Roman" w:hAnsiTheme="majorHAnsi" w:cs="Arial"/>
                <w:b/>
                <w:lang w:eastAsia="bg-BG"/>
              </w:rPr>
              <w:t xml:space="preserve"> </w:t>
            </w:r>
            <w:proofErr w:type="spellStart"/>
            <w:r w:rsidRPr="00F912AF">
              <w:rPr>
                <w:rFonts w:asciiTheme="majorHAnsi" w:eastAsia="Times New Roman" w:hAnsiTheme="majorHAnsi" w:cs="Arial"/>
                <w:b/>
                <w:lang w:eastAsia="bg-BG"/>
              </w:rPr>
              <w:t>Fest</w:t>
            </w:r>
            <w:proofErr w:type="spellEnd"/>
            <w:r w:rsidRPr="00F912AF">
              <w:rPr>
                <w:rFonts w:asciiTheme="majorHAnsi" w:eastAsia="Times New Roman" w:hAnsiTheme="majorHAnsi" w:cs="Arial"/>
                <w:b/>
                <w:lang w:eastAsia="bg-BG"/>
              </w:rPr>
              <w:t xml:space="preserve"> Ruse</w:t>
            </w:r>
          </w:p>
        </w:tc>
        <w:tc>
          <w:tcPr>
            <w:tcW w:w="2268" w:type="dxa"/>
            <w:shd w:val="clear" w:color="auto" w:fill="FFFFFF" w:themeFill="background1"/>
            <w:vAlign w:val="center"/>
          </w:tcPr>
          <w:p w14:paraId="61F14689"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май – септември 2026 г.</w:t>
            </w:r>
          </w:p>
        </w:tc>
        <w:tc>
          <w:tcPr>
            <w:tcW w:w="1731" w:type="dxa"/>
            <w:shd w:val="clear" w:color="auto" w:fill="FFFFFF" w:themeFill="background1"/>
            <w:vAlign w:val="center"/>
          </w:tcPr>
          <w:p w14:paraId="002BCDD1"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7 600 €</w:t>
            </w:r>
          </w:p>
        </w:tc>
      </w:tr>
      <w:tr w:rsidR="00C415D7" w:rsidRPr="00E337C3" w14:paraId="641F31B4" w14:textId="77777777" w:rsidTr="00C415D7">
        <w:trPr>
          <w:gridAfter w:val="1"/>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6B4ACCFB" w14:textId="77777777" w:rsidR="00C415D7" w:rsidRDefault="00C415D7" w:rsidP="00FA6062">
            <w:pPr>
              <w:rPr>
                <w:rFonts w:asciiTheme="majorHAnsi" w:hAnsiTheme="majorHAnsi"/>
              </w:rPr>
            </w:pP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2FA6B32B" w14:textId="77777777" w:rsidR="00C415D7"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Водни битки – лято 2026</w:t>
            </w:r>
          </w:p>
        </w:tc>
        <w:tc>
          <w:tcPr>
            <w:tcW w:w="2268" w:type="dxa"/>
            <w:shd w:val="clear" w:color="auto" w:fill="FFFFFF" w:themeFill="background1"/>
            <w:vAlign w:val="center"/>
          </w:tcPr>
          <w:p w14:paraId="2934475F" w14:textId="77777777" w:rsidR="00C415D7"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sidRPr="006C48AF">
              <w:rPr>
                <w:rFonts w:asciiTheme="majorHAnsi" w:eastAsia="Times New Roman" w:hAnsiTheme="majorHAnsi" w:cs="Arial"/>
                <w:b/>
                <w:lang w:eastAsia="bg-BG"/>
              </w:rPr>
              <w:t>юни - август 202</w:t>
            </w:r>
            <w:r>
              <w:rPr>
                <w:rFonts w:asciiTheme="majorHAnsi" w:eastAsia="Times New Roman" w:hAnsiTheme="majorHAnsi" w:cs="Arial"/>
                <w:b/>
                <w:lang w:eastAsia="bg-BG"/>
              </w:rPr>
              <w:t>6</w:t>
            </w:r>
            <w:r w:rsidRPr="006C48AF">
              <w:rPr>
                <w:rFonts w:asciiTheme="majorHAnsi" w:eastAsia="Times New Roman" w:hAnsiTheme="majorHAnsi" w:cs="Arial"/>
                <w:b/>
                <w:lang w:eastAsia="bg-BG"/>
              </w:rPr>
              <w:t xml:space="preserve"> г.</w:t>
            </w:r>
          </w:p>
        </w:tc>
        <w:tc>
          <w:tcPr>
            <w:tcW w:w="1731" w:type="dxa"/>
            <w:shd w:val="clear" w:color="auto" w:fill="FFFFFF" w:themeFill="background1"/>
            <w:vAlign w:val="center"/>
          </w:tcPr>
          <w:p w14:paraId="55A2DDAE" w14:textId="77777777" w:rsidR="00C415D7" w:rsidRPr="00E337C3"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3</w:t>
            </w:r>
            <w:r w:rsidRPr="00E337C3">
              <w:rPr>
                <w:rFonts w:asciiTheme="majorHAnsi" w:eastAsia="Times New Roman" w:hAnsiTheme="majorHAnsi" w:cs="Arial"/>
                <w:b/>
                <w:lang w:eastAsia="bg-BG"/>
              </w:rPr>
              <w:t> </w:t>
            </w:r>
            <w:r>
              <w:rPr>
                <w:rFonts w:asciiTheme="majorHAnsi" w:eastAsia="Times New Roman" w:hAnsiTheme="majorHAnsi" w:cs="Arial"/>
                <w:b/>
                <w:lang w:eastAsia="bg-BG"/>
              </w:rPr>
              <w:t>5</w:t>
            </w:r>
            <w:r w:rsidRPr="00E337C3">
              <w:rPr>
                <w:rFonts w:asciiTheme="majorHAnsi" w:eastAsia="Times New Roman" w:hAnsiTheme="majorHAnsi" w:cs="Arial"/>
                <w:b/>
                <w:lang w:eastAsia="bg-BG"/>
              </w:rPr>
              <w:t xml:space="preserve">00 </w:t>
            </w:r>
            <w:r>
              <w:rPr>
                <w:rFonts w:asciiTheme="majorHAnsi" w:eastAsia="Times New Roman" w:hAnsiTheme="majorHAnsi" w:cs="Arial"/>
                <w:b/>
                <w:lang w:eastAsia="bg-BG"/>
              </w:rPr>
              <w:t>€</w:t>
            </w:r>
          </w:p>
        </w:tc>
      </w:tr>
      <w:tr w:rsidR="00C415D7" w:rsidRPr="00E337C3" w14:paraId="1C9D6278"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07"/>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1BC2A9E6" w14:textId="77777777" w:rsidR="00C415D7" w:rsidRPr="000645F0" w:rsidRDefault="00C415D7" w:rsidP="00FA6062">
            <w:pPr>
              <w:rPr>
                <w:rFonts w:asciiTheme="majorHAnsi" w:hAnsiTheme="majorHAnsi"/>
              </w:rPr>
            </w:pPr>
            <w:r w:rsidRPr="006C48AF">
              <w:rPr>
                <w:rFonts w:asciiTheme="majorHAnsi" w:hAnsiTheme="majorHAnsi"/>
              </w:rPr>
              <w:t>Сдружение "Ателие за креативни идеи"</w:t>
            </w:r>
            <w:r>
              <w:rPr>
                <w:rFonts w:asciiTheme="majorHAnsi" w:hAnsiTheme="majorHAnsi"/>
              </w:rPr>
              <w:t xml:space="preserve">, </w:t>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15FC986D" w14:textId="77777777" w:rsidR="00C415D7"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hAnsiTheme="majorHAnsi"/>
                <w:b/>
                <w:bCs/>
              </w:rPr>
              <w:t>Ходи с мен</w:t>
            </w:r>
          </w:p>
        </w:tc>
        <w:tc>
          <w:tcPr>
            <w:tcW w:w="2268" w:type="dxa"/>
            <w:shd w:val="clear" w:color="auto" w:fill="FFFFFF" w:themeFill="background1"/>
            <w:vAlign w:val="center"/>
          </w:tcPr>
          <w:p w14:paraId="16704619"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hAnsiTheme="majorHAnsi"/>
                <w:b/>
                <w:bCs/>
              </w:rPr>
              <w:t>май-ноември</w:t>
            </w:r>
            <w:r w:rsidRPr="0038557C">
              <w:rPr>
                <w:rFonts w:asciiTheme="majorHAnsi" w:hAnsiTheme="majorHAnsi"/>
                <w:b/>
                <w:bCs/>
              </w:rPr>
              <w:t xml:space="preserve"> 202</w:t>
            </w:r>
            <w:r>
              <w:rPr>
                <w:rFonts w:asciiTheme="majorHAnsi" w:hAnsiTheme="majorHAnsi"/>
                <w:b/>
                <w:bCs/>
              </w:rPr>
              <w:t>6</w:t>
            </w:r>
            <w:r w:rsidRPr="0038557C">
              <w:rPr>
                <w:rFonts w:asciiTheme="majorHAnsi" w:hAnsiTheme="majorHAnsi"/>
                <w:b/>
                <w:bCs/>
              </w:rPr>
              <w:t xml:space="preserve"> г.</w:t>
            </w:r>
          </w:p>
        </w:tc>
        <w:tc>
          <w:tcPr>
            <w:tcW w:w="1731" w:type="dxa"/>
            <w:shd w:val="clear" w:color="auto" w:fill="FFFFFF" w:themeFill="background1"/>
            <w:vAlign w:val="center"/>
          </w:tcPr>
          <w:p w14:paraId="6C3DDEE8" w14:textId="77777777" w:rsidR="00C415D7" w:rsidRPr="00E337C3"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E337C3">
              <w:rPr>
                <w:rFonts w:asciiTheme="majorHAnsi" w:eastAsia="Times New Roman" w:hAnsiTheme="majorHAnsi" w:cs="Arial"/>
                <w:b/>
                <w:lang w:eastAsia="bg-BG"/>
              </w:rPr>
              <w:t>1 </w:t>
            </w:r>
            <w:r>
              <w:rPr>
                <w:rFonts w:asciiTheme="majorHAnsi" w:eastAsia="Times New Roman" w:hAnsiTheme="majorHAnsi" w:cs="Arial"/>
                <w:b/>
                <w:lang w:eastAsia="bg-BG"/>
              </w:rPr>
              <w:t>00</w:t>
            </w:r>
            <w:r w:rsidRPr="00E337C3">
              <w:rPr>
                <w:rFonts w:asciiTheme="majorHAnsi" w:eastAsia="Times New Roman" w:hAnsiTheme="majorHAnsi" w:cs="Arial"/>
                <w:b/>
                <w:lang w:eastAsia="bg-BG"/>
              </w:rPr>
              <w:t xml:space="preserve">8 </w:t>
            </w:r>
            <w:r>
              <w:rPr>
                <w:rFonts w:asciiTheme="majorHAnsi" w:eastAsia="Times New Roman" w:hAnsiTheme="majorHAnsi" w:cs="Arial"/>
                <w:b/>
                <w:lang w:eastAsia="bg-BG"/>
              </w:rPr>
              <w:t>€</w:t>
            </w:r>
          </w:p>
        </w:tc>
      </w:tr>
      <w:tr w:rsidR="00C415D7" w:rsidRPr="00E337C3" w14:paraId="4C2071EF" w14:textId="77777777" w:rsidTr="00C415D7">
        <w:trPr>
          <w:trHeight w:val="475"/>
        </w:trPr>
        <w:tc>
          <w:tcPr>
            <w:cnfStyle w:val="001000000000" w:firstRow="0" w:lastRow="0" w:firstColumn="1" w:lastColumn="0" w:oddVBand="0" w:evenVBand="0" w:oddHBand="0" w:evenHBand="0" w:firstRowFirstColumn="0" w:firstRowLastColumn="0" w:lastRowFirstColumn="0" w:lastRowLastColumn="0"/>
            <w:tcW w:w="10538" w:type="dxa"/>
            <w:gridSpan w:val="5"/>
            <w:shd w:val="clear" w:color="auto" w:fill="FFFFFF" w:themeFill="background1"/>
            <w:vAlign w:val="center"/>
          </w:tcPr>
          <w:p w14:paraId="5CD7568E" w14:textId="77777777" w:rsidR="00C415D7" w:rsidRPr="00E337C3" w:rsidRDefault="00C415D7" w:rsidP="00FA6062">
            <w:pPr>
              <w:tabs>
                <w:tab w:val="left" w:pos="1282"/>
              </w:tabs>
              <w:ind w:left="32" w:firstLine="70"/>
              <w:jc w:val="center"/>
              <w:rPr>
                <w:rFonts w:asciiTheme="majorHAnsi" w:eastAsia="Times New Roman" w:hAnsiTheme="majorHAnsi" w:cs="Arial"/>
                <w:bCs w:val="0"/>
                <w:lang w:eastAsia="bg-BG"/>
              </w:rPr>
            </w:pPr>
            <w:r w:rsidRPr="00E337C3">
              <w:rPr>
                <w:rFonts w:asciiTheme="majorHAnsi" w:eastAsia="Times New Roman" w:hAnsiTheme="majorHAnsi" w:cs="Arial"/>
                <w:bCs w:val="0"/>
                <w:lang w:eastAsia="bg-BG"/>
              </w:rPr>
              <w:t>ОБРАЗОВАНИЕ, НАУКА И НОВИ ТЕХНОЛОГИИ</w:t>
            </w:r>
          </w:p>
        </w:tc>
      </w:tr>
      <w:tr w:rsidR="00C415D7" w:rsidRPr="00E337C3" w14:paraId="0128E6CF"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734"/>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13BFAA54" w14:textId="77777777" w:rsidR="00C415D7" w:rsidRPr="00EC19CF" w:rsidRDefault="00C415D7" w:rsidP="00FA6062">
            <w:pPr>
              <w:rPr>
                <w:rFonts w:asciiTheme="majorHAnsi" w:eastAsia="Times New Roman" w:hAnsiTheme="majorHAnsi" w:cs="Arial"/>
                <w:lang w:eastAsia="bg-BG"/>
              </w:rPr>
            </w:pPr>
            <w:r w:rsidRPr="00CF5AF9">
              <w:rPr>
                <w:rFonts w:asciiTheme="majorHAnsi" w:hAnsiTheme="majorHAnsi"/>
              </w:rPr>
              <w:t>Общинска фондация „Русе – град на свободния дух“, Общински детски център за култура и изкуство -Русе</w:t>
            </w:r>
          </w:p>
        </w:tc>
        <w:tc>
          <w:tcPr>
            <w:tcW w:w="3685" w:type="dxa"/>
            <w:shd w:val="clear" w:color="auto" w:fill="FFFFFF" w:themeFill="background1"/>
            <w:vAlign w:val="center"/>
          </w:tcPr>
          <w:p w14:paraId="3AF61D73" w14:textId="77777777" w:rsidR="00C415D7" w:rsidRPr="00EC19CF"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CF5AF9">
              <w:rPr>
                <w:rFonts w:asciiTheme="majorHAnsi" w:eastAsia="Times New Roman" w:hAnsiTheme="majorHAnsi" w:cs="Arial"/>
                <w:b/>
                <w:lang w:eastAsia="bg-BG"/>
              </w:rPr>
              <w:t xml:space="preserve">Национален конкурс за литературно творчество и журналистика „Стоян Михайловски“ </w:t>
            </w:r>
          </w:p>
        </w:tc>
        <w:tc>
          <w:tcPr>
            <w:tcW w:w="2268" w:type="dxa"/>
            <w:shd w:val="clear" w:color="auto" w:fill="FFFFFF" w:themeFill="background1"/>
            <w:vAlign w:val="center"/>
          </w:tcPr>
          <w:p w14:paraId="0ED4A2D1"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CF5AF9">
              <w:rPr>
                <w:rFonts w:asciiTheme="majorHAnsi" w:eastAsia="Times New Roman" w:hAnsiTheme="majorHAnsi" w:cs="Arial"/>
                <w:b/>
                <w:lang w:eastAsia="bg-BG"/>
              </w:rPr>
              <w:t>май – октомври 202</w:t>
            </w:r>
            <w:r>
              <w:rPr>
                <w:rFonts w:asciiTheme="majorHAnsi" w:eastAsia="Times New Roman" w:hAnsiTheme="majorHAnsi" w:cs="Arial"/>
                <w:b/>
                <w:lang w:eastAsia="bg-BG"/>
              </w:rPr>
              <w:t>4 г.</w:t>
            </w:r>
          </w:p>
        </w:tc>
        <w:tc>
          <w:tcPr>
            <w:tcW w:w="1731" w:type="dxa"/>
            <w:shd w:val="clear" w:color="auto" w:fill="FFFFFF" w:themeFill="background1"/>
            <w:vAlign w:val="center"/>
          </w:tcPr>
          <w:p w14:paraId="0E76DDD5" w14:textId="77777777" w:rsidR="00C415D7" w:rsidRPr="00E337C3"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224</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rsidRPr="00E337C3" w14:paraId="55FA4447" w14:textId="77777777" w:rsidTr="00C415D7">
        <w:trPr>
          <w:gridAfter w:val="1"/>
          <w:wAfter w:w="18" w:type="dxa"/>
          <w:trHeight w:val="734"/>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192B500B" w14:textId="77777777" w:rsidR="00C415D7" w:rsidRPr="00CF5AF9" w:rsidRDefault="00C415D7" w:rsidP="00FA6062">
            <w:pPr>
              <w:rPr>
                <w:rFonts w:asciiTheme="majorHAnsi" w:hAnsiTheme="majorHAnsi"/>
              </w:rPr>
            </w:pP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2DAA7C5B" w14:textId="77777777" w:rsidR="00C415D7" w:rsidRPr="00CF5AF9"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Споделен свободен град</w:t>
            </w:r>
          </w:p>
        </w:tc>
        <w:tc>
          <w:tcPr>
            <w:tcW w:w="2268" w:type="dxa"/>
            <w:shd w:val="clear" w:color="auto" w:fill="FFFFFF" w:themeFill="background1"/>
            <w:vAlign w:val="center"/>
          </w:tcPr>
          <w:p w14:paraId="0071838B" w14:textId="77777777" w:rsidR="00C415D7" w:rsidRPr="00CF5AF9"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май -декември 2026 г.</w:t>
            </w:r>
          </w:p>
        </w:tc>
        <w:tc>
          <w:tcPr>
            <w:tcW w:w="1731" w:type="dxa"/>
            <w:shd w:val="clear" w:color="auto" w:fill="FFFFFF" w:themeFill="background1"/>
            <w:vAlign w:val="center"/>
          </w:tcPr>
          <w:p w14:paraId="1DD02A7A" w14:textId="77777777" w:rsidR="00C415D7"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7 300 €</w:t>
            </w:r>
          </w:p>
        </w:tc>
      </w:tr>
      <w:tr w:rsidR="00C415D7" w:rsidRPr="00E337C3" w14:paraId="6659033F"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808"/>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7D1A3D18" w14:textId="77777777" w:rsidR="00C415D7" w:rsidRPr="000645F0" w:rsidRDefault="00C415D7" w:rsidP="00FA6062">
            <w:pPr>
              <w:rPr>
                <w:rFonts w:asciiTheme="majorHAnsi" w:hAnsiTheme="majorHAnsi"/>
              </w:rPr>
            </w:pPr>
            <w:r w:rsidRPr="006C48AF">
              <w:rPr>
                <w:rFonts w:asciiTheme="majorHAnsi" w:hAnsiTheme="majorHAnsi"/>
              </w:rPr>
              <w:t>Хъб за иновации и туризъм</w:t>
            </w:r>
            <w:r>
              <w:rPr>
                <w:rFonts w:asciiTheme="majorHAnsi" w:hAnsiTheme="majorHAnsi"/>
              </w:rPr>
              <w:t>,</w:t>
            </w:r>
            <w:r>
              <w:rPr>
                <w:rFonts w:asciiTheme="majorHAnsi" w:hAnsiTheme="majorHAnsi"/>
              </w:rPr>
              <w:br/>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72A6B1BC" w14:textId="77777777" w:rsidR="00C415D7"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5E2E41">
              <w:rPr>
                <w:rFonts w:asciiTheme="majorHAnsi" w:eastAsia="Times New Roman" w:hAnsiTheme="majorHAnsi" w:cs="Arial"/>
                <w:b/>
                <w:lang w:eastAsia="bg-BG"/>
              </w:rPr>
              <w:t>Незабравими български филми и вкусове. Екранът оживява.</w:t>
            </w:r>
          </w:p>
        </w:tc>
        <w:tc>
          <w:tcPr>
            <w:tcW w:w="2268" w:type="dxa"/>
            <w:shd w:val="clear" w:color="auto" w:fill="FFFFFF" w:themeFill="background1"/>
            <w:vAlign w:val="center"/>
          </w:tcPr>
          <w:p w14:paraId="7FFD6869"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май</w:t>
            </w:r>
            <w:r w:rsidRPr="00CF5AF9">
              <w:rPr>
                <w:rFonts w:asciiTheme="majorHAnsi" w:eastAsia="Times New Roman" w:hAnsiTheme="majorHAnsi" w:cs="Arial"/>
                <w:b/>
                <w:lang w:eastAsia="bg-BG"/>
              </w:rPr>
              <w:t xml:space="preserve"> – </w:t>
            </w:r>
            <w:r>
              <w:rPr>
                <w:rFonts w:asciiTheme="majorHAnsi" w:eastAsia="Times New Roman" w:hAnsiTheme="majorHAnsi" w:cs="Arial"/>
                <w:b/>
                <w:lang w:eastAsia="bg-BG"/>
              </w:rPr>
              <w:t>декември</w:t>
            </w:r>
            <w:r w:rsidRPr="00CF5AF9">
              <w:rPr>
                <w:rFonts w:asciiTheme="majorHAnsi" w:eastAsia="Times New Roman" w:hAnsiTheme="majorHAnsi" w:cs="Arial"/>
                <w:b/>
                <w:lang w:eastAsia="bg-BG"/>
              </w:rPr>
              <w:t xml:space="preserve"> 202</w:t>
            </w:r>
            <w:r>
              <w:rPr>
                <w:rFonts w:asciiTheme="majorHAnsi" w:eastAsia="Times New Roman" w:hAnsiTheme="majorHAnsi" w:cs="Arial"/>
                <w:b/>
                <w:lang w:eastAsia="bg-BG"/>
              </w:rPr>
              <w:t>6 г.</w:t>
            </w:r>
          </w:p>
        </w:tc>
        <w:tc>
          <w:tcPr>
            <w:tcW w:w="1731" w:type="dxa"/>
            <w:shd w:val="clear" w:color="auto" w:fill="FFFFFF" w:themeFill="background1"/>
            <w:vAlign w:val="center"/>
          </w:tcPr>
          <w:p w14:paraId="379B92BC" w14:textId="77777777" w:rsidR="00C415D7" w:rsidRPr="00E337C3"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4</w:t>
            </w:r>
            <w:r w:rsidRPr="00E337C3">
              <w:rPr>
                <w:rFonts w:asciiTheme="majorHAnsi" w:eastAsia="Times New Roman" w:hAnsiTheme="majorHAnsi" w:cs="Arial"/>
                <w:b/>
                <w:lang w:eastAsia="bg-BG"/>
              </w:rPr>
              <w:t> 00</w:t>
            </w:r>
            <w:r>
              <w:rPr>
                <w:rFonts w:asciiTheme="majorHAnsi" w:eastAsia="Times New Roman" w:hAnsiTheme="majorHAnsi" w:cs="Arial"/>
                <w:b/>
                <w:lang w:eastAsia="bg-BG"/>
              </w:rPr>
              <w:t>0</w:t>
            </w:r>
            <w:r w:rsidRPr="00E337C3">
              <w:rPr>
                <w:rFonts w:asciiTheme="majorHAnsi" w:eastAsia="Times New Roman" w:hAnsiTheme="majorHAnsi" w:cs="Arial"/>
                <w:b/>
                <w:lang w:eastAsia="bg-BG"/>
              </w:rPr>
              <w:t xml:space="preserve"> </w:t>
            </w:r>
            <w:r>
              <w:rPr>
                <w:rFonts w:asciiTheme="majorHAnsi" w:eastAsia="Times New Roman" w:hAnsiTheme="majorHAnsi" w:cs="Arial"/>
                <w:b/>
                <w:lang w:eastAsia="bg-BG"/>
              </w:rPr>
              <w:t>€</w:t>
            </w:r>
          </w:p>
        </w:tc>
      </w:tr>
      <w:tr w:rsidR="00C415D7" w14:paraId="2A050F64" w14:textId="77777777" w:rsidTr="00C415D7">
        <w:trPr>
          <w:gridAfter w:val="1"/>
          <w:wAfter w:w="18" w:type="dxa"/>
          <w:trHeight w:val="808"/>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7FDE76A1" w14:textId="77777777" w:rsidR="00C415D7" w:rsidRPr="006C48AF" w:rsidRDefault="00C415D7" w:rsidP="00FA6062">
            <w:pPr>
              <w:rPr>
                <w:rFonts w:asciiTheme="majorHAnsi" w:hAnsiTheme="majorHAnsi"/>
              </w:rPr>
            </w:pPr>
            <w:r w:rsidRPr="005E2E41">
              <w:rPr>
                <w:rFonts w:asciiTheme="majorHAnsi" w:hAnsiTheme="majorHAnsi"/>
              </w:rPr>
              <w:t>Сдружение "Европейски инициативи без граници"</w:t>
            </w:r>
            <w:r>
              <w:rPr>
                <w:rFonts w:asciiTheme="majorHAnsi" w:hAnsiTheme="majorHAnsi"/>
              </w:rPr>
              <w:t xml:space="preserve">, </w:t>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1479EA2A" w14:textId="77777777" w:rsidR="00C415D7" w:rsidRPr="006C48AF" w:rsidRDefault="00C415D7" w:rsidP="00FA6062">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sidRPr="005E2E41">
              <w:rPr>
                <w:rFonts w:asciiTheme="majorHAnsi" w:eastAsia="Times New Roman" w:hAnsiTheme="majorHAnsi" w:cs="Arial"/>
                <w:b/>
                <w:lang w:eastAsia="bg-BG"/>
              </w:rPr>
              <w:t>Деца изобретатели</w:t>
            </w:r>
          </w:p>
        </w:tc>
        <w:tc>
          <w:tcPr>
            <w:tcW w:w="2268" w:type="dxa"/>
            <w:shd w:val="clear" w:color="auto" w:fill="FFFFFF" w:themeFill="background1"/>
            <w:vAlign w:val="center"/>
          </w:tcPr>
          <w:p w14:paraId="2419017C" w14:textId="77777777" w:rsidR="00C415D7" w:rsidRDefault="00C415D7" w:rsidP="00FA6062">
            <w:pPr>
              <w:jc w:val="cente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май</w:t>
            </w:r>
            <w:r w:rsidRPr="006C48AF">
              <w:rPr>
                <w:rFonts w:asciiTheme="majorHAnsi" w:eastAsia="Times New Roman" w:hAnsiTheme="majorHAnsi" w:cs="Arial"/>
                <w:b/>
                <w:lang w:eastAsia="bg-BG"/>
              </w:rPr>
              <w:t xml:space="preserve"> - </w:t>
            </w:r>
            <w:r>
              <w:rPr>
                <w:rFonts w:asciiTheme="majorHAnsi" w:eastAsia="Times New Roman" w:hAnsiTheme="majorHAnsi" w:cs="Arial"/>
                <w:b/>
                <w:lang w:eastAsia="bg-BG"/>
              </w:rPr>
              <w:t>декември</w:t>
            </w:r>
            <w:r w:rsidRPr="006C48AF">
              <w:rPr>
                <w:rFonts w:asciiTheme="majorHAnsi" w:eastAsia="Times New Roman" w:hAnsiTheme="majorHAnsi" w:cs="Arial"/>
                <w:b/>
                <w:lang w:eastAsia="bg-BG"/>
              </w:rPr>
              <w:t xml:space="preserve"> 202</w:t>
            </w:r>
            <w:r>
              <w:rPr>
                <w:rFonts w:asciiTheme="majorHAnsi" w:eastAsia="Times New Roman" w:hAnsiTheme="majorHAnsi" w:cs="Arial"/>
                <w:b/>
                <w:lang w:eastAsia="bg-BG"/>
              </w:rPr>
              <w:t>6 г.</w:t>
            </w:r>
          </w:p>
        </w:tc>
        <w:tc>
          <w:tcPr>
            <w:tcW w:w="1731" w:type="dxa"/>
            <w:shd w:val="clear" w:color="auto" w:fill="FFFFFF" w:themeFill="background1"/>
            <w:vAlign w:val="center"/>
          </w:tcPr>
          <w:p w14:paraId="6E5ABCAC" w14:textId="77777777" w:rsidR="00C415D7" w:rsidRDefault="00C415D7" w:rsidP="00FA6062">
            <w:pPr>
              <w:tabs>
                <w:tab w:val="left" w:pos="1282"/>
              </w:tabs>
              <w:ind w:left="3648" w:hanging="3648"/>
              <w:jc w:val="right"/>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2 831 €</w:t>
            </w:r>
          </w:p>
        </w:tc>
      </w:tr>
      <w:tr w:rsidR="00C415D7" w14:paraId="7677B94C" w14:textId="77777777" w:rsidTr="00C415D7">
        <w:trPr>
          <w:gridAfter w:val="1"/>
          <w:cnfStyle w:val="000000100000" w:firstRow="0" w:lastRow="0" w:firstColumn="0" w:lastColumn="0" w:oddVBand="0" w:evenVBand="0" w:oddHBand="1" w:evenHBand="0" w:firstRowFirstColumn="0" w:firstRowLastColumn="0" w:lastRowFirstColumn="0" w:lastRowLastColumn="0"/>
          <w:wAfter w:w="18" w:type="dxa"/>
          <w:trHeight w:val="808"/>
        </w:trPr>
        <w:tc>
          <w:tcPr>
            <w:cnfStyle w:val="001000000000" w:firstRow="0" w:lastRow="0" w:firstColumn="1" w:lastColumn="0" w:oddVBand="0" w:evenVBand="0" w:oddHBand="0" w:evenHBand="0" w:firstRowFirstColumn="0" w:firstRowLastColumn="0" w:lastRowFirstColumn="0" w:lastRowLastColumn="0"/>
            <w:tcW w:w="2836" w:type="dxa"/>
            <w:shd w:val="clear" w:color="auto" w:fill="FFFFFF" w:themeFill="background1"/>
            <w:vAlign w:val="center"/>
          </w:tcPr>
          <w:p w14:paraId="1F2C4160" w14:textId="77777777" w:rsidR="00C415D7" w:rsidRPr="00487849" w:rsidRDefault="00C415D7" w:rsidP="00FA6062">
            <w:pPr>
              <w:rPr>
                <w:rFonts w:asciiTheme="majorHAnsi" w:hAnsiTheme="majorHAnsi"/>
              </w:rPr>
            </w:pPr>
            <w:r>
              <w:rPr>
                <w:rFonts w:asciiTheme="majorHAnsi" w:hAnsiTheme="majorHAnsi"/>
              </w:rPr>
              <w:t>Държавна опера Русе,</w:t>
            </w:r>
            <w:r>
              <w:rPr>
                <w:rFonts w:asciiTheme="majorHAnsi" w:hAnsiTheme="majorHAnsi"/>
              </w:rPr>
              <w:br/>
            </w:r>
            <w:r w:rsidRPr="000645F0">
              <w:rPr>
                <w:rFonts w:asciiTheme="majorHAnsi" w:hAnsiTheme="majorHAnsi"/>
              </w:rPr>
              <w:t xml:space="preserve">Общинска фондация </w:t>
            </w:r>
            <w:r w:rsidRPr="000645F0">
              <w:rPr>
                <w:rFonts w:asciiTheme="majorHAnsi" w:hAnsiTheme="majorHAnsi"/>
                <w:lang w:val="ru-RU"/>
              </w:rPr>
              <w:br/>
            </w:r>
            <w:r w:rsidRPr="000645F0">
              <w:rPr>
                <w:rFonts w:asciiTheme="majorHAnsi" w:hAnsiTheme="majorHAnsi"/>
              </w:rPr>
              <w:t>„Русе – град на свободния дух“</w:t>
            </w:r>
          </w:p>
        </w:tc>
        <w:tc>
          <w:tcPr>
            <w:tcW w:w="3685" w:type="dxa"/>
            <w:shd w:val="clear" w:color="auto" w:fill="FFFFFF" w:themeFill="background1"/>
            <w:vAlign w:val="center"/>
          </w:tcPr>
          <w:p w14:paraId="7FD4D5BD" w14:textId="77777777" w:rsidR="00C415D7" w:rsidRPr="00487849" w:rsidRDefault="00C415D7" w:rsidP="00FA6062">
            <w:pP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sidRPr="005E2E41">
              <w:rPr>
                <w:rFonts w:asciiTheme="majorHAnsi" w:eastAsia="Times New Roman" w:hAnsiTheme="majorHAnsi" w:cs="Arial"/>
                <w:b/>
                <w:lang w:eastAsia="bg-BG"/>
              </w:rPr>
              <w:t>Една детска нощ в операта</w:t>
            </w:r>
          </w:p>
        </w:tc>
        <w:tc>
          <w:tcPr>
            <w:tcW w:w="2268" w:type="dxa"/>
            <w:shd w:val="clear" w:color="auto" w:fill="FFFFFF" w:themeFill="background1"/>
            <w:vAlign w:val="center"/>
          </w:tcPr>
          <w:p w14:paraId="2318BA02" w14:textId="77777777" w:rsidR="00C415D7" w:rsidRDefault="00C415D7" w:rsidP="00FA6062">
            <w:pPr>
              <w:jc w:val="center"/>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15 май 2026</w:t>
            </w:r>
          </w:p>
        </w:tc>
        <w:tc>
          <w:tcPr>
            <w:tcW w:w="1731" w:type="dxa"/>
            <w:shd w:val="clear" w:color="auto" w:fill="FFFFFF" w:themeFill="background1"/>
            <w:vAlign w:val="center"/>
          </w:tcPr>
          <w:p w14:paraId="06A4AC6E" w14:textId="77777777" w:rsidR="00C415D7" w:rsidRDefault="00C415D7" w:rsidP="00FA6062">
            <w:pPr>
              <w:tabs>
                <w:tab w:val="left" w:pos="1282"/>
              </w:tabs>
              <w:ind w:left="3648" w:hanging="3648"/>
              <w:jc w:val="right"/>
              <w:cnfStyle w:val="000000100000" w:firstRow="0" w:lastRow="0" w:firstColumn="0" w:lastColumn="0" w:oddVBand="0" w:evenVBand="0" w:oddHBand="1" w:evenHBand="0" w:firstRowFirstColumn="0" w:firstRowLastColumn="0" w:lastRowFirstColumn="0" w:lastRowLastColumn="0"/>
              <w:rPr>
                <w:rFonts w:asciiTheme="majorHAnsi" w:eastAsia="Times New Roman" w:hAnsiTheme="majorHAnsi" w:cs="Arial"/>
                <w:b/>
                <w:lang w:eastAsia="bg-BG"/>
              </w:rPr>
            </w:pPr>
            <w:r>
              <w:rPr>
                <w:rFonts w:asciiTheme="majorHAnsi" w:eastAsia="Times New Roman" w:hAnsiTheme="majorHAnsi" w:cs="Arial"/>
                <w:b/>
                <w:lang w:eastAsia="bg-BG"/>
              </w:rPr>
              <w:t xml:space="preserve">3 785 € </w:t>
            </w:r>
          </w:p>
        </w:tc>
      </w:tr>
    </w:tbl>
    <w:p w14:paraId="6A0C816F" w14:textId="77777777" w:rsidR="00C415D7" w:rsidRPr="00B6448B" w:rsidRDefault="00C415D7" w:rsidP="00C415D7">
      <w:pPr>
        <w:pStyle w:val="ab"/>
        <w:rPr>
          <w:rFonts w:asciiTheme="majorHAnsi" w:eastAsia="Times New Roman" w:hAnsiTheme="majorHAnsi" w:cs="Arial"/>
          <w:b/>
          <w:sz w:val="24"/>
          <w:szCs w:val="24"/>
          <w:lang w:eastAsia="bg-BG"/>
        </w:rPr>
      </w:pPr>
      <w:r>
        <w:rPr>
          <w:rFonts w:asciiTheme="majorHAnsi" w:eastAsia="Times New Roman" w:hAnsiTheme="majorHAnsi" w:cs="Arial"/>
          <w:b/>
          <w:sz w:val="24"/>
          <w:szCs w:val="24"/>
          <w:lang w:eastAsia="bg-BG"/>
        </w:rPr>
        <w:t xml:space="preserve">Изложба </w:t>
      </w:r>
      <w:r w:rsidRPr="00B6448B">
        <w:rPr>
          <w:rFonts w:asciiTheme="majorHAnsi" w:eastAsia="Times New Roman" w:hAnsiTheme="majorHAnsi" w:cs="Arial"/>
          <w:b/>
          <w:sz w:val="24"/>
          <w:szCs w:val="24"/>
          <w:lang w:eastAsia="bg-BG"/>
        </w:rPr>
        <w:t>„Миналото днес“</w:t>
      </w:r>
    </w:p>
    <w:p w14:paraId="7CCE5DA8" w14:textId="77777777" w:rsidR="00C415D7" w:rsidRDefault="00C415D7" w:rsidP="00C415D7">
      <w:pPr>
        <w:pStyle w:val="ab"/>
        <w:jc w:val="both"/>
        <w:rPr>
          <w:rFonts w:asciiTheme="majorHAnsi" w:eastAsia="Times New Roman" w:hAnsiTheme="majorHAnsi" w:cs="Arial"/>
          <w:bCs/>
          <w:sz w:val="24"/>
          <w:szCs w:val="24"/>
          <w:lang w:eastAsia="bg-BG"/>
        </w:rPr>
      </w:pPr>
      <w:r w:rsidRPr="00B6448B">
        <w:rPr>
          <w:rFonts w:asciiTheme="majorHAnsi" w:eastAsia="Times New Roman" w:hAnsiTheme="majorHAnsi" w:cs="Arial"/>
          <w:bCs/>
          <w:sz w:val="24"/>
          <w:szCs w:val="24"/>
          <w:lang w:eastAsia="bg-BG"/>
        </w:rPr>
        <w:t xml:space="preserve">„Миналото днес“ е утвърдена изложбена инициатива на Общинска фондация „Русе – град на свободния дух“ в партньорство с Държавен архив – Русе. Проектът вече </w:t>
      </w:r>
      <w:r w:rsidRPr="00B6448B">
        <w:rPr>
          <w:rFonts w:asciiTheme="majorHAnsi" w:eastAsia="Times New Roman" w:hAnsiTheme="majorHAnsi" w:cs="Arial"/>
          <w:bCs/>
          <w:sz w:val="24"/>
          <w:szCs w:val="24"/>
          <w:lang w:eastAsia="bg-BG"/>
        </w:rPr>
        <w:lastRenderedPageBreak/>
        <w:t>има седем издания и се е наложил като разпознаваем формат, който представя историята на Русе по модерен, достъпен и въздействащ начин. Неговата основна сила е в съпоставката между архивни фотографии и съвременни образи, чрез която миналото и настоящето влизат в жив диалог пред очите на гражданите и гостите на града. Инициативата се развива тематично и последователно. В различни издания изложбата е представяла архитектурното богатство на Русе, трансформацията на градската среда, известни личности, посетили града, както и спортната история на Русе. Всяко табло е допълнено с кратка информация на български и английски език. Съществено предимство на „Миналото днес“ е, че изложбата излиза извън институционалните пространства и достига директно до хората в сърцето на града. През годините тя е експонирана на централни и силно видими места в Русе, включително пл. „Свобода“ и ул. „Александровска“, което я превръща в естествена част от градската среда и в достъпно културно преживяване за широка публика. Организаторите изрично поставят акцент върху съхраняването на културно-историческото наследство и знанието за него.</w:t>
      </w:r>
    </w:p>
    <w:p w14:paraId="13EBEA2C" w14:textId="77777777" w:rsidR="00C415D7" w:rsidRDefault="00C415D7" w:rsidP="00C415D7">
      <w:pPr>
        <w:pStyle w:val="ab"/>
        <w:jc w:val="both"/>
        <w:rPr>
          <w:rFonts w:asciiTheme="majorHAnsi" w:eastAsia="Times New Roman" w:hAnsiTheme="majorHAnsi" w:cs="Arial"/>
          <w:bCs/>
          <w:sz w:val="24"/>
          <w:szCs w:val="24"/>
          <w:lang w:eastAsia="bg-BG"/>
        </w:rPr>
      </w:pPr>
    </w:p>
    <w:p w14:paraId="5C836270" w14:textId="77777777" w:rsidR="00C415D7" w:rsidRPr="0056609F" w:rsidRDefault="00C415D7" w:rsidP="00C415D7">
      <w:pPr>
        <w:pStyle w:val="ab"/>
        <w:jc w:val="both"/>
        <w:rPr>
          <w:rFonts w:asciiTheme="majorHAnsi" w:eastAsia="Times New Roman" w:hAnsiTheme="majorHAnsi" w:cs="Arial"/>
          <w:b/>
          <w:sz w:val="24"/>
          <w:szCs w:val="24"/>
          <w:lang w:eastAsia="bg-BG"/>
        </w:rPr>
      </w:pPr>
      <w:r w:rsidRPr="0056609F">
        <w:rPr>
          <w:rFonts w:asciiTheme="majorHAnsi" w:eastAsia="Times New Roman" w:hAnsiTheme="majorHAnsi" w:cs="Arial"/>
          <w:b/>
          <w:sz w:val="24"/>
          <w:szCs w:val="24"/>
          <w:lang w:eastAsia="bg-BG"/>
        </w:rPr>
        <w:t>Детски Арт хепънинг „На брега на реката“ 2026</w:t>
      </w:r>
    </w:p>
    <w:p w14:paraId="37645554" w14:textId="77777777" w:rsidR="00C415D7" w:rsidRDefault="00C415D7" w:rsidP="00C415D7">
      <w:pPr>
        <w:pStyle w:val="ab"/>
        <w:jc w:val="both"/>
        <w:rPr>
          <w:rFonts w:asciiTheme="majorHAnsi" w:eastAsia="Times New Roman" w:hAnsiTheme="majorHAnsi" w:cs="Arial"/>
          <w:bCs/>
          <w:sz w:val="24"/>
          <w:szCs w:val="24"/>
          <w:lang w:eastAsia="bg-BG"/>
        </w:rPr>
      </w:pPr>
      <w:r w:rsidRPr="00B6448B">
        <w:rPr>
          <w:rFonts w:asciiTheme="majorHAnsi" w:eastAsia="Times New Roman" w:hAnsiTheme="majorHAnsi" w:cs="Arial"/>
          <w:bCs/>
          <w:sz w:val="24"/>
          <w:szCs w:val="24"/>
          <w:lang w:eastAsia="bg-BG"/>
        </w:rPr>
        <w:t xml:space="preserve">Арт събитието се провежда </w:t>
      </w:r>
      <w:r>
        <w:rPr>
          <w:rFonts w:asciiTheme="majorHAnsi" w:eastAsia="Times New Roman" w:hAnsiTheme="majorHAnsi" w:cs="Arial"/>
          <w:bCs/>
          <w:sz w:val="24"/>
          <w:szCs w:val="24"/>
          <w:lang w:eastAsia="bg-BG"/>
        </w:rPr>
        <w:t>като</w:t>
      </w:r>
      <w:r w:rsidRPr="00B6448B">
        <w:rPr>
          <w:rFonts w:asciiTheme="majorHAnsi" w:eastAsia="Times New Roman" w:hAnsiTheme="majorHAnsi" w:cs="Arial"/>
          <w:bCs/>
          <w:sz w:val="24"/>
          <w:szCs w:val="24"/>
          <w:lang w:eastAsia="bg-BG"/>
        </w:rPr>
        <w:t xml:space="preserve"> серия от инициативи с кулминация в Деня на река Дунав - 29 юни. Проектът </w:t>
      </w:r>
      <w:r>
        <w:rPr>
          <w:rFonts w:asciiTheme="majorHAnsi" w:eastAsia="Times New Roman" w:hAnsiTheme="majorHAnsi" w:cs="Arial"/>
          <w:bCs/>
          <w:sz w:val="24"/>
          <w:szCs w:val="24"/>
          <w:lang w:eastAsia="bg-BG"/>
        </w:rPr>
        <w:t>насърчава</w:t>
      </w:r>
      <w:r w:rsidRPr="00B6448B">
        <w:rPr>
          <w:rFonts w:asciiTheme="majorHAnsi" w:eastAsia="Times New Roman" w:hAnsiTheme="majorHAnsi" w:cs="Arial"/>
          <w:bCs/>
          <w:sz w:val="24"/>
          <w:szCs w:val="24"/>
          <w:lang w:eastAsia="bg-BG"/>
        </w:rPr>
        <w:t xml:space="preserve"> творческия поглед на подрастващите към проблемите на река Дунав и опазването на околната среда, като е включена "зелена" лектория, в партньорство с РИОСВ, с фокус върху опазването на околната среда и на реката.</w:t>
      </w:r>
      <w:r>
        <w:rPr>
          <w:rFonts w:asciiTheme="majorHAnsi" w:eastAsia="Times New Roman" w:hAnsiTheme="majorHAnsi" w:cs="Arial"/>
          <w:bCs/>
          <w:sz w:val="24"/>
          <w:szCs w:val="24"/>
          <w:lang w:eastAsia="bg-BG"/>
        </w:rPr>
        <w:t xml:space="preserve"> </w:t>
      </w:r>
      <w:r w:rsidRPr="00B6448B">
        <w:rPr>
          <w:rFonts w:asciiTheme="majorHAnsi" w:eastAsia="Times New Roman" w:hAnsiTheme="majorHAnsi" w:cs="Arial"/>
          <w:bCs/>
          <w:sz w:val="24"/>
          <w:szCs w:val="24"/>
          <w:lang w:eastAsia="bg-BG"/>
        </w:rPr>
        <w:t>В периода от 11май до 21юни ще се проведат три Приложни арт работилнички, които ще обхващат рисковите категории деца и такива настанени в социални домове и кризисни центрове, както и желаещи деца от град Русе. Предвидени са следните приложни работилнички:</w:t>
      </w:r>
      <w:r>
        <w:rPr>
          <w:rFonts w:asciiTheme="majorHAnsi" w:eastAsia="Times New Roman" w:hAnsiTheme="majorHAnsi" w:cs="Arial"/>
          <w:bCs/>
          <w:sz w:val="24"/>
          <w:szCs w:val="24"/>
          <w:lang w:eastAsia="bg-BG"/>
        </w:rPr>
        <w:t xml:space="preserve"> </w:t>
      </w:r>
      <w:proofErr w:type="spellStart"/>
      <w:r w:rsidRPr="00B6448B">
        <w:rPr>
          <w:rFonts w:asciiTheme="majorHAnsi" w:eastAsia="Times New Roman" w:hAnsiTheme="majorHAnsi" w:cs="Arial"/>
          <w:bCs/>
          <w:sz w:val="24"/>
          <w:szCs w:val="24"/>
          <w:lang w:eastAsia="bg-BG"/>
        </w:rPr>
        <w:t>Recycle</w:t>
      </w:r>
      <w:proofErr w:type="spellEnd"/>
      <w:r w:rsidRPr="00B6448B">
        <w:rPr>
          <w:rFonts w:asciiTheme="majorHAnsi" w:eastAsia="Times New Roman" w:hAnsiTheme="majorHAnsi" w:cs="Arial"/>
          <w:bCs/>
          <w:sz w:val="24"/>
          <w:szCs w:val="24"/>
          <w:lang w:eastAsia="bg-BG"/>
        </w:rPr>
        <w:t xml:space="preserve"> </w:t>
      </w:r>
      <w:proofErr w:type="spellStart"/>
      <w:r w:rsidRPr="00B6448B">
        <w:rPr>
          <w:rFonts w:asciiTheme="majorHAnsi" w:eastAsia="Times New Roman" w:hAnsiTheme="majorHAnsi" w:cs="Arial"/>
          <w:bCs/>
          <w:sz w:val="24"/>
          <w:szCs w:val="24"/>
          <w:lang w:eastAsia="bg-BG"/>
        </w:rPr>
        <w:t>Art</w:t>
      </w:r>
      <w:proofErr w:type="spellEnd"/>
      <w:r w:rsidRPr="00B6448B">
        <w:rPr>
          <w:rFonts w:asciiTheme="majorHAnsi" w:eastAsia="Times New Roman" w:hAnsiTheme="majorHAnsi" w:cs="Arial"/>
          <w:bCs/>
          <w:sz w:val="24"/>
          <w:szCs w:val="24"/>
          <w:lang w:eastAsia="bg-BG"/>
        </w:rPr>
        <w:t xml:space="preserve"> Ателие, в което участниците ще се запознаят с т.нар. рециклиращо изкуство. Те ще направят художествена декорация върху рециклирани </w:t>
      </w:r>
      <w:proofErr w:type="spellStart"/>
      <w:r w:rsidRPr="00B6448B">
        <w:rPr>
          <w:rFonts w:asciiTheme="majorHAnsi" w:eastAsia="Times New Roman" w:hAnsiTheme="majorHAnsi" w:cs="Arial"/>
          <w:bCs/>
          <w:sz w:val="24"/>
          <w:szCs w:val="24"/>
          <w:lang w:eastAsia="bg-BG"/>
        </w:rPr>
        <w:t>материали,в</w:t>
      </w:r>
      <w:proofErr w:type="spellEnd"/>
      <w:r w:rsidRPr="00B6448B">
        <w:rPr>
          <w:rFonts w:asciiTheme="majorHAnsi" w:eastAsia="Times New Roman" w:hAnsiTheme="majorHAnsi" w:cs="Arial"/>
          <w:bCs/>
          <w:sz w:val="24"/>
          <w:szCs w:val="24"/>
          <w:lang w:eastAsia="bg-BG"/>
        </w:rPr>
        <w:t xml:space="preserve"> частност – непотребни пластмасови бутилки и предмети</w:t>
      </w:r>
      <w:r>
        <w:rPr>
          <w:rFonts w:asciiTheme="majorHAnsi" w:eastAsia="Times New Roman" w:hAnsiTheme="majorHAnsi" w:cs="Arial"/>
          <w:bCs/>
          <w:sz w:val="24"/>
          <w:szCs w:val="24"/>
          <w:lang w:eastAsia="bg-BG"/>
        </w:rPr>
        <w:t xml:space="preserve">; </w:t>
      </w:r>
      <w:r w:rsidRPr="00B6448B">
        <w:rPr>
          <w:rFonts w:asciiTheme="majorHAnsi" w:eastAsia="Times New Roman" w:hAnsiTheme="majorHAnsi" w:cs="Arial"/>
          <w:bCs/>
          <w:sz w:val="24"/>
          <w:szCs w:val="24"/>
          <w:lang w:eastAsia="bg-BG"/>
        </w:rPr>
        <w:t>Ателие „Еко Бижутер“, в което ще се изработят уникални лични украшения изцяло от природни материали:</w:t>
      </w:r>
      <w:r>
        <w:rPr>
          <w:rFonts w:asciiTheme="majorHAnsi" w:eastAsia="Times New Roman" w:hAnsiTheme="majorHAnsi" w:cs="Arial"/>
          <w:bCs/>
          <w:sz w:val="24"/>
          <w:szCs w:val="24"/>
          <w:lang w:eastAsia="bg-BG"/>
        </w:rPr>
        <w:t xml:space="preserve"> </w:t>
      </w:r>
      <w:r w:rsidRPr="00B6448B">
        <w:rPr>
          <w:rFonts w:asciiTheme="majorHAnsi" w:eastAsia="Times New Roman" w:hAnsiTheme="majorHAnsi" w:cs="Arial"/>
          <w:bCs/>
          <w:sz w:val="24"/>
          <w:szCs w:val="24"/>
          <w:lang w:eastAsia="bg-BG"/>
        </w:rPr>
        <w:t>шишарки, жълъди, камъчета, дунавски и морски мидени черупки и др.</w:t>
      </w:r>
      <w:r>
        <w:rPr>
          <w:rFonts w:asciiTheme="majorHAnsi" w:eastAsia="Times New Roman" w:hAnsiTheme="majorHAnsi" w:cs="Arial"/>
          <w:bCs/>
          <w:sz w:val="24"/>
          <w:szCs w:val="24"/>
          <w:lang w:eastAsia="bg-BG"/>
        </w:rPr>
        <w:t xml:space="preserve">; </w:t>
      </w:r>
      <w:r w:rsidRPr="00B6448B">
        <w:rPr>
          <w:rFonts w:asciiTheme="majorHAnsi" w:eastAsia="Times New Roman" w:hAnsiTheme="majorHAnsi" w:cs="Arial"/>
          <w:bCs/>
          <w:sz w:val="24"/>
          <w:szCs w:val="24"/>
          <w:lang w:eastAsia="bg-BG"/>
        </w:rPr>
        <w:t>Ателие „Еко художник“, в което участниците ще „рисуват“ картини върху дървени „филийки“, като използват само природни и естествени материали</w:t>
      </w:r>
      <w:r>
        <w:rPr>
          <w:rFonts w:asciiTheme="majorHAnsi" w:eastAsia="Times New Roman" w:hAnsiTheme="majorHAnsi" w:cs="Arial"/>
          <w:bCs/>
          <w:sz w:val="24"/>
          <w:szCs w:val="24"/>
          <w:lang w:eastAsia="bg-BG"/>
        </w:rPr>
        <w:t xml:space="preserve">. </w:t>
      </w:r>
      <w:r w:rsidRPr="0056609F">
        <w:rPr>
          <w:rFonts w:asciiTheme="majorHAnsi" w:eastAsia="Times New Roman" w:hAnsiTheme="majorHAnsi" w:cs="Arial"/>
          <w:bCs/>
          <w:sz w:val="24"/>
          <w:szCs w:val="24"/>
          <w:lang w:eastAsia="bg-BG"/>
        </w:rPr>
        <w:t>Хепънингът „На брега на Реката“ ще се проведе на 29 юни – Международен Ден на река Дунав. В програмата са включени:</w:t>
      </w:r>
      <w:r>
        <w:rPr>
          <w:rFonts w:asciiTheme="majorHAnsi" w:eastAsia="Times New Roman" w:hAnsiTheme="majorHAnsi" w:cs="Arial"/>
          <w:bCs/>
          <w:sz w:val="24"/>
          <w:szCs w:val="24"/>
          <w:lang w:eastAsia="bg-BG"/>
        </w:rPr>
        <w:t xml:space="preserve"> </w:t>
      </w:r>
      <w:r w:rsidRPr="0056609F">
        <w:rPr>
          <w:rFonts w:asciiTheme="majorHAnsi" w:eastAsia="Times New Roman" w:hAnsiTheme="majorHAnsi" w:cs="Arial"/>
          <w:bCs/>
          <w:sz w:val="24"/>
          <w:szCs w:val="24"/>
          <w:lang w:eastAsia="bg-BG"/>
        </w:rPr>
        <w:t xml:space="preserve">Изложба на арт инсталации, сътворени от децата в </w:t>
      </w:r>
      <w:proofErr w:type="spellStart"/>
      <w:r w:rsidRPr="0056609F">
        <w:rPr>
          <w:rFonts w:asciiTheme="majorHAnsi" w:eastAsia="Times New Roman" w:hAnsiTheme="majorHAnsi" w:cs="Arial"/>
          <w:bCs/>
          <w:sz w:val="24"/>
          <w:szCs w:val="24"/>
          <w:lang w:eastAsia="bg-BG"/>
        </w:rPr>
        <w:t>проведените</w:t>
      </w:r>
      <w:r>
        <w:rPr>
          <w:rFonts w:asciiTheme="majorHAnsi" w:eastAsia="Times New Roman" w:hAnsiTheme="majorHAnsi" w:cs="Arial"/>
          <w:bCs/>
          <w:sz w:val="24"/>
          <w:szCs w:val="24"/>
          <w:lang w:eastAsia="bg-BG"/>
        </w:rPr>
        <w:t>п</w:t>
      </w:r>
      <w:r w:rsidRPr="0056609F">
        <w:rPr>
          <w:rFonts w:asciiTheme="majorHAnsi" w:eastAsia="Times New Roman" w:hAnsiTheme="majorHAnsi" w:cs="Arial"/>
          <w:bCs/>
          <w:sz w:val="24"/>
          <w:szCs w:val="24"/>
          <w:lang w:eastAsia="bg-BG"/>
        </w:rPr>
        <w:t>Приложни</w:t>
      </w:r>
      <w:proofErr w:type="spellEnd"/>
      <w:r w:rsidRPr="0056609F">
        <w:rPr>
          <w:rFonts w:asciiTheme="majorHAnsi" w:eastAsia="Times New Roman" w:hAnsiTheme="majorHAnsi" w:cs="Arial"/>
          <w:bCs/>
          <w:sz w:val="24"/>
          <w:szCs w:val="24"/>
          <w:lang w:eastAsia="bg-BG"/>
        </w:rPr>
        <w:t xml:space="preserve"> работилнички; Изложба – живопис на картини с подчертано дунавска тематика от проведения Седми онлайн конкурса за рисунка „Приказният свят на природата“; Конкурси за рисунки „На хубавия син Дунав</w:t>
      </w:r>
      <w:r>
        <w:rPr>
          <w:rFonts w:asciiTheme="majorHAnsi" w:eastAsia="Times New Roman" w:hAnsiTheme="majorHAnsi" w:cs="Arial"/>
          <w:bCs/>
          <w:sz w:val="24"/>
          <w:szCs w:val="24"/>
          <w:lang w:eastAsia="bg-BG"/>
        </w:rPr>
        <w:t xml:space="preserve">; </w:t>
      </w:r>
      <w:r w:rsidRPr="0056609F">
        <w:rPr>
          <w:rFonts w:asciiTheme="majorHAnsi" w:eastAsia="Times New Roman" w:hAnsiTheme="majorHAnsi" w:cs="Arial"/>
          <w:bCs/>
          <w:sz w:val="24"/>
          <w:szCs w:val="24"/>
          <w:lang w:eastAsia="bg-BG"/>
        </w:rPr>
        <w:t>Създаване на пясъчни картини – рисуване с цветен пясък;</w:t>
      </w:r>
      <w:r>
        <w:rPr>
          <w:rFonts w:asciiTheme="majorHAnsi" w:eastAsia="Times New Roman" w:hAnsiTheme="majorHAnsi" w:cs="Arial"/>
          <w:bCs/>
          <w:sz w:val="24"/>
          <w:szCs w:val="24"/>
          <w:lang w:eastAsia="bg-BG"/>
        </w:rPr>
        <w:t xml:space="preserve"> </w:t>
      </w:r>
      <w:r w:rsidRPr="0056609F">
        <w:rPr>
          <w:rFonts w:asciiTheme="majorHAnsi" w:eastAsia="Times New Roman" w:hAnsiTheme="majorHAnsi" w:cs="Arial"/>
          <w:bCs/>
          <w:sz w:val="24"/>
          <w:szCs w:val="24"/>
          <w:lang w:eastAsia="bg-BG"/>
        </w:rPr>
        <w:t>Оцветяване на гипсови фигурки;</w:t>
      </w:r>
      <w:r>
        <w:rPr>
          <w:rFonts w:asciiTheme="majorHAnsi" w:eastAsia="Times New Roman" w:hAnsiTheme="majorHAnsi" w:cs="Arial"/>
          <w:bCs/>
          <w:sz w:val="24"/>
          <w:szCs w:val="24"/>
          <w:lang w:eastAsia="bg-BG"/>
        </w:rPr>
        <w:t xml:space="preserve"> </w:t>
      </w:r>
      <w:r w:rsidRPr="0056609F">
        <w:rPr>
          <w:rFonts w:asciiTheme="majorHAnsi" w:eastAsia="Times New Roman" w:hAnsiTheme="majorHAnsi" w:cs="Arial"/>
          <w:bCs/>
          <w:sz w:val="24"/>
          <w:szCs w:val="24"/>
          <w:lang w:eastAsia="bg-BG"/>
        </w:rPr>
        <w:t>Блиц викторина  „Познавате ли река Дунав“;</w:t>
      </w:r>
      <w:r>
        <w:rPr>
          <w:rFonts w:asciiTheme="majorHAnsi" w:eastAsia="Times New Roman" w:hAnsiTheme="majorHAnsi" w:cs="Arial"/>
          <w:bCs/>
          <w:sz w:val="24"/>
          <w:szCs w:val="24"/>
          <w:lang w:eastAsia="bg-BG"/>
        </w:rPr>
        <w:t xml:space="preserve"> </w:t>
      </w:r>
      <w:r w:rsidRPr="0056609F">
        <w:rPr>
          <w:rFonts w:asciiTheme="majorHAnsi" w:eastAsia="Times New Roman" w:hAnsiTheme="majorHAnsi" w:cs="Arial"/>
          <w:bCs/>
          <w:sz w:val="24"/>
          <w:szCs w:val="24"/>
          <w:lang w:eastAsia="bg-BG"/>
        </w:rPr>
        <w:t>Любопитни научни експерименти свързани с магията на водата; Рисуване върху природни материали и гигантски  дунавски мидени черупки, намерени на русенския бряг.</w:t>
      </w:r>
    </w:p>
    <w:p w14:paraId="1F2A4DE9" w14:textId="77777777" w:rsidR="00C415D7" w:rsidRDefault="00C415D7" w:rsidP="00C415D7">
      <w:pPr>
        <w:pStyle w:val="ab"/>
        <w:jc w:val="both"/>
        <w:rPr>
          <w:rFonts w:asciiTheme="majorHAnsi" w:eastAsia="Times New Roman" w:hAnsiTheme="majorHAnsi" w:cs="Arial"/>
          <w:bCs/>
          <w:sz w:val="24"/>
          <w:szCs w:val="24"/>
          <w:lang w:eastAsia="bg-BG"/>
        </w:rPr>
      </w:pPr>
    </w:p>
    <w:p w14:paraId="34FBA7AE" w14:textId="77777777" w:rsidR="00C415D7" w:rsidRPr="0056609F" w:rsidRDefault="00C415D7" w:rsidP="00C415D7">
      <w:pPr>
        <w:pStyle w:val="ab"/>
        <w:jc w:val="both"/>
        <w:rPr>
          <w:rFonts w:asciiTheme="majorHAnsi" w:eastAsia="Times New Roman" w:hAnsiTheme="majorHAnsi" w:cs="Arial"/>
          <w:b/>
          <w:sz w:val="24"/>
          <w:szCs w:val="24"/>
          <w:lang w:eastAsia="bg-BG"/>
        </w:rPr>
      </w:pPr>
      <w:r w:rsidRPr="0056609F">
        <w:rPr>
          <w:rFonts w:asciiTheme="majorHAnsi" w:eastAsia="Times New Roman" w:hAnsiTheme="majorHAnsi" w:cs="Arial"/>
          <w:b/>
          <w:sz w:val="24"/>
          <w:szCs w:val="24"/>
          <w:lang w:eastAsia="bg-BG"/>
        </w:rPr>
        <w:t>Национален фотоконкурс „Обичаме Русе“</w:t>
      </w:r>
    </w:p>
    <w:p w14:paraId="355C955B" w14:textId="77777777" w:rsidR="00C415D7" w:rsidRDefault="00C415D7" w:rsidP="00C415D7">
      <w:pPr>
        <w:pStyle w:val="ab"/>
        <w:jc w:val="both"/>
        <w:rPr>
          <w:rFonts w:asciiTheme="majorHAnsi" w:eastAsia="Times New Roman" w:hAnsiTheme="majorHAnsi" w:cs="Arial"/>
          <w:bCs/>
          <w:sz w:val="24"/>
          <w:szCs w:val="24"/>
          <w:lang w:eastAsia="bg-BG"/>
        </w:rPr>
      </w:pPr>
      <w:r w:rsidRPr="0056609F">
        <w:rPr>
          <w:rFonts w:asciiTheme="majorHAnsi" w:eastAsia="Times New Roman" w:hAnsiTheme="majorHAnsi" w:cs="Arial"/>
          <w:bCs/>
          <w:sz w:val="24"/>
          <w:szCs w:val="24"/>
          <w:lang w:eastAsia="bg-BG"/>
        </w:rPr>
        <w:t xml:space="preserve">„Обичаме Русе“ е утвърдена инициатива на Общинска фондация „Русе – град на свободния дух“, която вече шест поредни години събира професионални фотографи, любители, деца и млади хора около една обща кауза – да покажат красивото, живото и вдъхновяващото лице на Русе. Конкурсът представя града през различни гледни точки – архитектура, пейзажи, събития, бизнес среда и уловени моменти от ежедневието, като така изгражда силен и съвременен </w:t>
      </w:r>
      <w:r w:rsidRPr="0056609F">
        <w:rPr>
          <w:rFonts w:asciiTheme="majorHAnsi" w:eastAsia="Times New Roman" w:hAnsiTheme="majorHAnsi" w:cs="Arial"/>
          <w:bCs/>
          <w:sz w:val="24"/>
          <w:szCs w:val="24"/>
          <w:lang w:eastAsia="bg-BG"/>
        </w:rPr>
        <w:lastRenderedPageBreak/>
        <w:t>визуален образ на Русе. През 2025 г. инициативата отбелязва своето поредно издание, с устойчив интерес от страна на участниците, а отличените творби традиционно бяха представени в изложба на пл. „Свобода“, видима за жители и гости на града. Регламентът предвижда творбите да могат да бъдат използвани в изложби, публикации, промоционални и информационни материали на Фондацията и Община Русе, което превръща конкурса в реален ресурс за дългосрочно градско позициониране и комуникация. Освен журирането, конкурсът включва и вот на публиката, което допълнително разширява публичната ангажираност и онлайн видимостта.</w:t>
      </w:r>
      <w:r>
        <w:rPr>
          <w:rFonts w:asciiTheme="majorHAnsi" w:eastAsia="Times New Roman" w:hAnsiTheme="majorHAnsi" w:cs="Arial"/>
          <w:bCs/>
          <w:sz w:val="24"/>
          <w:szCs w:val="24"/>
          <w:lang w:eastAsia="bg-BG"/>
        </w:rPr>
        <w:t xml:space="preserve"> </w:t>
      </w:r>
      <w:r w:rsidRPr="0056609F">
        <w:rPr>
          <w:rFonts w:asciiTheme="majorHAnsi" w:eastAsia="Times New Roman" w:hAnsiTheme="majorHAnsi" w:cs="Arial"/>
          <w:bCs/>
          <w:sz w:val="24"/>
          <w:szCs w:val="24"/>
          <w:lang w:eastAsia="bg-BG"/>
        </w:rPr>
        <w:t>Инициативата създава позитивен публичен образ на Русе и насърчава местната гордост и принадлежност. Тя активира граждани от различни възрасти и профили, включително участници извън Русе, което разширява националната видимост на града. Конкурсът превръща градската среда в открита културна сцена чрез публичната изложба, а включването на категория като „Бизнесът на Русе“ свързва културата с икономическия живот и показва местната индустрия и труд в атрактивна, човешка и модерна светлина.</w:t>
      </w:r>
    </w:p>
    <w:p w14:paraId="3BDA810D" w14:textId="77777777" w:rsidR="00C415D7" w:rsidRDefault="00C415D7" w:rsidP="00C415D7">
      <w:pPr>
        <w:pStyle w:val="ab"/>
        <w:jc w:val="both"/>
        <w:rPr>
          <w:rFonts w:asciiTheme="majorHAnsi" w:eastAsia="Times New Roman" w:hAnsiTheme="majorHAnsi" w:cs="Arial"/>
          <w:bCs/>
          <w:sz w:val="24"/>
          <w:szCs w:val="24"/>
          <w:lang w:eastAsia="bg-BG"/>
        </w:rPr>
      </w:pPr>
    </w:p>
    <w:p w14:paraId="4895A404" w14:textId="77777777" w:rsidR="00C415D7" w:rsidRPr="0056609F" w:rsidRDefault="00C415D7" w:rsidP="00C415D7">
      <w:pPr>
        <w:pStyle w:val="ab"/>
        <w:jc w:val="both"/>
        <w:rPr>
          <w:rFonts w:asciiTheme="majorHAnsi" w:eastAsia="Times New Roman" w:hAnsiTheme="majorHAnsi" w:cs="Arial"/>
          <w:b/>
          <w:sz w:val="24"/>
          <w:szCs w:val="24"/>
          <w:lang w:eastAsia="bg-BG"/>
        </w:rPr>
      </w:pPr>
      <w:r w:rsidRPr="0056609F">
        <w:rPr>
          <w:rFonts w:asciiTheme="majorHAnsi" w:eastAsia="Times New Roman" w:hAnsiTheme="majorHAnsi" w:cs="Arial"/>
          <w:b/>
          <w:sz w:val="24"/>
          <w:szCs w:val="24"/>
          <w:lang w:eastAsia="bg-BG"/>
        </w:rPr>
        <w:t>„Празник на квартала“</w:t>
      </w:r>
    </w:p>
    <w:p w14:paraId="2FC2148E" w14:textId="77777777" w:rsidR="00C415D7" w:rsidRDefault="00C415D7" w:rsidP="00C415D7">
      <w:pPr>
        <w:pStyle w:val="ab"/>
        <w:jc w:val="both"/>
        <w:rPr>
          <w:rFonts w:asciiTheme="majorHAnsi" w:eastAsia="Times New Roman" w:hAnsiTheme="majorHAnsi" w:cs="Arial"/>
          <w:bCs/>
          <w:sz w:val="24"/>
          <w:szCs w:val="24"/>
          <w:lang w:eastAsia="bg-BG"/>
        </w:rPr>
      </w:pPr>
      <w:r w:rsidRPr="0056609F">
        <w:rPr>
          <w:rFonts w:asciiTheme="majorHAnsi" w:eastAsia="Times New Roman" w:hAnsiTheme="majorHAnsi" w:cs="Arial"/>
          <w:bCs/>
          <w:sz w:val="24"/>
          <w:szCs w:val="24"/>
          <w:lang w:eastAsia="bg-BG"/>
        </w:rPr>
        <w:t>„Празник на квартала“ е устойчива общностна инициатива на Общинска фондация „Русе – град на свободния дух“, която стартира през 2020 г. с ясната цел да приобщи кварталите на Русе към мрежата от културни пространства в града и да обединява местната общност чрез изкуство, традиции и споделени преживявания. През годините инициативата се развива в различни русенски квартали и се утвърждава като разпознаваем формат за среща между съседи, семейства, деца, училища, детски градини, местни институции и партньори. Силата на инициативата е в това, че съчетава празничност с реално общностно участие. В различните си издания „Празник на квартала“ включва семейни игри, творчески работилници, детска анимация, музика, танци, кулинарни конкурси и изяви на местни деца и млади таланти. „Празник на квартала“ създава чувство за принадлежност, възстановява естествените връзки между съседите и прави кварталите по-живи, по-свързани и по-активни. Инициативата дава сцена на местни деца и млади хора, насърчава участието на семействата, активира публичните пространства и показва, че градският живот не се случва само в центъра, а и там, където хората живеят всеки ден. Когато към това се добавят доброволчески акции и облагородяване на средата, инициативата се превръща в реален инструмент за изграждане на по-силни квартални общности в Русе.</w:t>
      </w:r>
    </w:p>
    <w:p w14:paraId="439B6307" w14:textId="77777777" w:rsidR="00C415D7" w:rsidRDefault="00C415D7" w:rsidP="00C415D7">
      <w:pPr>
        <w:pStyle w:val="ab"/>
        <w:jc w:val="both"/>
        <w:rPr>
          <w:rFonts w:asciiTheme="majorHAnsi" w:eastAsia="Times New Roman" w:hAnsiTheme="majorHAnsi" w:cs="Arial"/>
          <w:bCs/>
          <w:sz w:val="24"/>
          <w:szCs w:val="24"/>
          <w:lang w:eastAsia="bg-BG"/>
        </w:rPr>
      </w:pPr>
    </w:p>
    <w:p w14:paraId="3B32DC69" w14:textId="77777777" w:rsidR="00C415D7" w:rsidRPr="00942747" w:rsidRDefault="00C415D7" w:rsidP="00C415D7">
      <w:pPr>
        <w:pStyle w:val="ab"/>
        <w:jc w:val="both"/>
        <w:rPr>
          <w:rFonts w:asciiTheme="majorHAnsi" w:eastAsia="Times New Roman" w:hAnsiTheme="majorHAnsi" w:cs="Arial"/>
          <w:b/>
          <w:sz w:val="24"/>
          <w:szCs w:val="24"/>
          <w:lang w:eastAsia="bg-BG"/>
        </w:rPr>
      </w:pPr>
      <w:r w:rsidRPr="00942747">
        <w:rPr>
          <w:rFonts w:asciiTheme="majorHAnsi" w:eastAsia="Times New Roman" w:hAnsiTheme="majorHAnsi" w:cs="Arial"/>
          <w:b/>
          <w:sz w:val="24"/>
          <w:szCs w:val="24"/>
          <w:lang w:eastAsia="bg-BG"/>
        </w:rPr>
        <w:t>Парад на домашните любимци</w:t>
      </w:r>
    </w:p>
    <w:p w14:paraId="293E6BF5" w14:textId="77777777" w:rsidR="00C415D7" w:rsidRDefault="00C415D7" w:rsidP="00C415D7">
      <w:pPr>
        <w:pStyle w:val="ab"/>
        <w:jc w:val="both"/>
        <w:rPr>
          <w:rFonts w:asciiTheme="majorHAnsi" w:eastAsia="Times New Roman" w:hAnsiTheme="majorHAnsi" w:cs="Arial"/>
          <w:bCs/>
          <w:sz w:val="24"/>
          <w:szCs w:val="24"/>
          <w:lang w:eastAsia="bg-BG"/>
        </w:rPr>
      </w:pPr>
      <w:r w:rsidRPr="00942747">
        <w:rPr>
          <w:rFonts w:asciiTheme="majorHAnsi" w:eastAsia="Times New Roman" w:hAnsiTheme="majorHAnsi" w:cs="Arial"/>
          <w:bCs/>
          <w:sz w:val="24"/>
          <w:szCs w:val="24"/>
          <w:lang w:eastAsia="bg-BG"/>
        </w:rPr>
        <w:t xml:space="preserve">„Парад на домашните любимци“ е сравнително нова, но вече ясно разпознаваема инициатива в публичния живот на Русе. Силата на инициативата е в нейния едновременно празничен и обществено отговорен характер. Форматът е отворен за кучета, котки и екзотични животни, а програмата включва дефиле, конкурс под мотото „Всички животни са прекрасни!“, срещи със стопани, представяне на навици и умения на любимците, томболи, музика и активности за малки и големи. Особено ценен е социалният и възпитателен елемент на инициативата - поставен акцент върху осиновяването и отговорната грижа за животните. Общинският приют представя свои питомци, които търсят дом. Към второто издание е включена и кръгла маса, посветена на безстопанствените животни и грижата за тях, което добавя важен обществен и образователен пласт към събитието. Инициативата </w:t>
      </w:r>
      <w:r w:rsidRPr="00942747">
        <w:rPr>
          <w:rFonts w:asciiTheme="majorHAnsi" w:eastAsia="Times New Roman" w:hAnsiTheme="majorHAnsi" w:cs="Arial"/>
          <w:bCs/>
          <w:sz w:val="24"/>
          <w:szCs w:val="24"/>
          <w:lang w:eastAsia="bg-BG"/>
        </w:rPr>
        <w:lastRenderedPageBreak/>
        <w:t>събира семейства, деца и любители на животните в позитивна и достъпна среда, активира публични пространства като Парка на младежта и русенския кей и създава усещане за общност и споделен градски живот. Тя насърчава отговорното отношение към домашните любимци, подпомага каузата за осиновяване, развива култура на грижа и съпричастност и прави Русе по-разпознаваем като град, който подкрепя смислени, съвременни и близки до хората обществени инициативи.</w:t>
      </w:r>
    </w:p>
    <w:p w14:paraId="5AC0583D" w14:textId="77777777" w:rsidR="00C415D7" w:rsidRDefault="00C415D7" w:rsidP="00C415D7">
      <w:pPr>
        <w:pStyle w:val="ab"/>
        <w:jc w:val="both"/>
        <w:rPr>
          <w:rFonts w:asciiTheme="majorHAnsi" w:eastAsia="Times New Roman" w:hAnsiTheme="majorHAnsi" w:cs="Arial"/>
          <w:bCs/>
          <w:sz w:val="24"/>
          <w:szCs w:val="24"/>
          <w:lang w:eastAsia="bg-BG"/>
        </w:rPr>
      </w:pPr>
    </w:p>
    <w:p w14:paraId="20060BE1" w14:textId="77777777" w:rsidR="00C415D7" w:rsidRPr="00511B0B" w:rsidRDefault="00C415D7" w:rsidP="00C415D7">
      <w:pPr>
        <w:pStyle w:val="ab"/>
        <w:jc w:val="both"/>
        <w:rPr>
          <w:rFonts w:ascii="Cambria" w:hAnsi="Cambria"/>
          <w:b/>
          <w:sz w:val="24"/>
          <w:szCs w:val="24"/>
        </w:rPr>
      </w:pPr>
      <w:r w:rsidRPr="00511B0B">
        <w:rPr>
          <w:rFonts w:ascii="Cambria" w:hAnsi="Cambria"/>
          <w:b/>
          <w:sz w:val="24"/>
          <w:szCs w:val="24"/>
        </w:rPr>
        <w:t>24 май – празник на знанието, културата и българския дух</w:t>
      </w:r>
    </w:p>
    <w:p w14:paraId="230289E9" w14:textId="77777777" w:rsidR="00C415D7" w:rsidRPr="00511B0B" w:rsidRDefault="00C415D7" w:rsidP="00C415D7">
      <w:pPr>
        <w:spacing w:after="0" w:line="240" w:lineRule="auto"/>
        <w:jc w:val="both"/>
        <w:rPr>
          <w:rFonts w:ascii="Cambria" w:hAnsi="Cambria"/>
          <w:sz w:val="24"/>
          <w:szCs w:val="24"/>
        </w:rPr>
      </w:pPr>
      <w:r w:rsidRPr="00511B0B">
        <w:rPr>
          <w:rFonts w:ascii="Cambria" w:hAnsi="Cambria"/>
          <w:sz w:val="24"/>
          <w:szCs w:val="24"/>
        </w:rPr>
        <w:t>Проектът предвижда, организиране на тържествен концерт по случай 24 май в село Ново село, община Русе. Кметство, училище, детска градина и читалище се обединяват около словото като основа на знанието за да реализират съвместен празничен концерт, който съчетава слово, музика и танци с активното участие на местната общност и професионални изпълнители. Основната цел на проекта е създаване на обществено културно събитие с широко участие, което да утвърди знанието на българската писменост, култура и традиции и да засили общностния дух в малкото населено място.</w:t>
      </w:r>
      <w:r>
        <w:rPr>
          <w:rFonts w:ascii="Cambria" w:hAnsi="Cambria"/>
          <w:sz w:val="24"/>
          <w:szCs w:val="24"/>
        </w:rPr>
        <w:t xml:space="preserve"> </w:t>
      </w:r>
      <w:r w:rsidRPr="00511B0B">
        <w:rPr>
          <w:rFonts w:ascii="Cambria" w:hAnsi="Cambria"/>
          <w:sz w:val="24"/>
          <w:szCs w:val="24"/>
        </w:rPr>
        <w:t>Специфичните цели: засилване партньорството между институции училище, детска градина и читалище;</w:t>
      </w:r>
      <w:r>
        <w:rPr>
          <w:rFonts w:ascii="Cambria" w:hAnsi="Cambria"/>
          <w:sz w:val="24"/>
          <w:szCs w:val="24"/>
        </w:rPr>
        <w:t xml:space="preserve"> </w:t>
      </w:r>
      <w:r w:rsidRPr="00511B0B">
        <w:rPr>
          <w:rFonts w:ascii="Cambria" w:hAnsi="Cambria"/>
          <w:sz w:val="24"/>
          <w:szCs w:val="24"/>
        </w:rPr>
        <w:t>осигуряване на сцена за изява на местни самодейци и индивидуални изпълнители; привличане на по-широка публика, включително деца и млади хора;</w:t>
      </w:r>
      <w:r>
        <w:rPr>
          <w:rFonts w:ascii="Cambria" w:hAnsi="Cambria"/>
          <w:sz w:val="24"/>
          <w:szCs w:val="24"/>
        </w:rPr>
        <w:t xml:space="preserve"> </w:t>
      </w:r>
      <w:r w:rsidRPr="00511B0B">
        <w:rPr>
          <w:rFonts w:ascii="Cambria" w:hAnsi="Cambria"/>
          <w:sz w:val="24"/>
          <w:szCs w:val="24"/>
        </w:rPr>
        <w:t xml:space="preserve">- създаване на условия за активно участие на жителите като </w:t>
      </w:r>
      <w:proofErr w:type="spellStart"/>
      <w:r w:rsidRPr="00511B0B">
        <w:rPr>
          <w:rFonts w:ascii="Cambria" w:hAnsi="Cambria"/>
          <w:sz w:val="24"/>
          <w:szCs w:val="24"/>
        </w:rPr>
        <w:t>сътворци</w:t>
      </w:r>
      <w:proofErr w:type="spellEnd"/>
      <w:r w:rsidRPr="00511B0B">
        <w:rPr>
          <w:rFonts w:ascii="Cambria" w:hAnsi="Cambria"/>
          <w:sz w:val="24"/>
          <w:szCs w:val="24"/>
        </w:rPr>
        <w:t xml:space="preserve"> на културното събитие.</w:t>
      </w:r>
      <w:r>
        <w:rPr>
          <w:rFonts w:ascii="Cambria" w:hAnsi="Cambria"/>
          <w:sz w:val="24"/>
          <w:szCs w:val="24"/>
        </w:rPr>
        <w:t xml:space="preserve"> </w:t>
      </w:r>
      <w:r w:rsidRPr="00511B0B">
        <w:rPr>
          <w:rFonts w:ascii="Cambria" w:hAnsi="Cambria"/>
          <w:sz w:val="24"/>
          <w:szCs w:val="24"/>
        </w:rPr>
        <w:t>Проектът създава основа за ежегодно културно събитие в село Ново село и утвърждава ролята на читалището като културен център на общността.</w:t>
      </w:r>
    </w:p>
    <w:p w14:paraId="33717AF3" w14:textId="77777777" w:rsidR="00C415D7" w:rsidRDefault="00C415D7" w:rsidP="00C415D7">
      <w:pPr>
        <w:spacing w:after="0" w:line="240" w:lineRule="auto"/>
        <w:jc w:val="both"/>
        <w:rPr>
          <w:rFonts w:asciiTheme="majorHAnsi" w:hAnsiTheme="majorHAnsi"/>
        </w:rPr>
      </w:pPr>
    </w:p>
    <w:p w14:paraId="238684CF" w14:textId="77777777" w:rsidR="00C415D7" w:rsidRPr="00BA12D2" w:rsidRDefault="00C415D7" w:rsidP="00C415D7">
      <w:pPr>
        <w:spacing w:after="0" w:line="240" w:lineRule="auto"/>
        <w:jc w:val="both"/>
        <w:rPr>
          <w:rFonts w:asciiTheme="majorHAnsi" w:hAnsiTheme="majorHAnsi"/>
          <w:b/>
          <w:bCs/>
        </w:rPr>
      </w:pPr>
      <w:r w:rsidRPr="00BA12D2">
        <w:rPr>
          <w:rFonts w:asciiTheme="majorHAnsi" w:hAnsiTheme="majorHAnsi"/>
          <w:b/>
          <w:bCs/>
        </w:rPr>
        <w:t>„Родина“ – хорът на Русе - Албум с наградите на хора</w:t>
      </w:r>
    </w:p>
    <w:p w14:paraId="7AA1CC71" w14:textId="77777777" w:rsidR="00C415D7" w:rsidRPr="00511B0B" w:rsidRDefault="00C415D7" w:rsidP="00C415D7">
      <w:pPr>
        <w:pStyle w:val="ab"/>
        <w:jc w:val="both"/>
        <w:rPr>
          <w:rFonts w:asciiTheme="majorHAnsi" w:eastAsia="Times New Roman" w:hAnsiTheme="majorHAnsi" w:cs="Arial"/>
          <w:bCs/>
          <w:sz w:val="24"/>
          <w:szCs w:val="24"/>
          <w:lang w:eastAsia="bg-BG"/>
        </w:rPr>
      </w:pPr>
      <w:r>
        <w:rPr>
          <w:rFonts w:asciiTheme="majorHAnsi" w:eastAsia="Times New Roman" w:hAnsiTheme="majorHAnsi" w:cs="Arial"/>
          <w:bCs/>
          <w:sz w:val="24"/>
          <w:szCs w:val="24"/>
          <w:lang w:eastAsia="bg-BG"/>
        </w:rPr>
        <w:t xml:space="preserve">Проектът </w:t>
      </w:r>
      <w:r w:rsidRPr="00511B0B">
        <w:rPr>
          <w:rFonts w:asciiTheme="majorHAnsi" w:eastAsia="Times New Roman" w:hAnsiTheme="majorHAnsi" w:cs="Arial"/>
          <w:bCs/>
          <w:sz w:val="24"/>
          <w:szCs w:val="24"/>
          <w:lang w:eastAsia="bg-BG"/>
        </w:rPr>
        <w:t>предвижда да бъде издаден албум с наградите на хор „Родина“. Изданието ще бъде на български език</w:t>
      </w:r>
      <w:r>
        <w:rPr>
          <w:rFonts w:asciiTheme="majorHAnsi" w:eastAsia="Times New Roman" w:hAnsiTheme="majorHAnsi" w:cs="Arial"/>
          <w:bCs/>
          <w:sz w:val="24"/>
          <w:szCs w:val="24"/>
          <w:lang w:eastAsia="bg-BG"/>
        </w:rPr>
        <w:t xml:space="preserve"> и </w:t>
      </w:r>
      <w:r w:rsidRPr="00511B0B">
        <w:rPr>
          <w:rFonts w:asciiTheme="majorHAnsi" w:eastAsia="Times New Roman" w:hAnsiTheme="majorHAnsi" w:cs="Arial"/>
          <w:bCs/>
          <w:sz w:val="24"/>
          <w:szCs w:val="24"/>
          <w:lang w:eastAsia="bg-BG"/>
        </w:rPr>
        <w:t xml:space="preserve">английски </w:t>
      </w:r>
      <w:r>
        <w:rPr>
          <w:rFonts w:asciiTheme="majorHAnsi" w:eastAsia="Times New Roman" w:hAnsiTheme="majorHAnsi" w:cs="Arial"/>
          <w:bCs/>
          <w:sz w:val="24"/>
          <w:szCs w:val="24"/>
          <w:lang w:eastAsia="bg-BG"/>
        </w:rPr>
        <w:t>език. Ще бъде представена историята на хора,</w:t>
      </w:r>
      <w:r w:rsidRPr="00511B0B">
        <w:rPr>
          <w:rFonts w:asciiTheme="majorHAnsi" w:eastAsia="Times New Roman" w:hAnsiTheme="majorHAnsi" w:cs="Arial"/>
          <w:bCs/>
          <w:sz w:val="24"/>
          <w:szCs w:val="24"/>
          <w:lang w:eastAsia="bg-BG"/>
        </w:rPr>
        <w:t xml:space="preserve"> списъци с участията във фестивали, както и списък на диригентите, с които е работил хорът</w:t>
      </w:r>
      <w:r>
        <w:rPr>
          <w:rFonts w:asciiTheme="majorHAnsi" w:eastAsia="Times New Roman" w:hAnsiTheme="majorHAnsi" w:cs="Arial"/>
          <w:bCs/>
          <w:sz w:val="24"/>
          <w:szCs w:val="24"/>
          <w:lang w:eastAsia="bg-BG"/>
        </w:rPr>
        <w:t>.</w:t>
      </w:r>
      <w:r w:rsidRPr="00511B0B">
        <w:rPr>
          <w:rFonts w:asciiTheme="majorHAnsi" w:eastAsia="Times New Roman" w:hAnsiTheme="majorHAnsi" w:cs="Arial"/>
          <w:bCs/>
          <w:sz w:val="24"/>
          <w:szCs w:val="24"/>
          <w:lang w:eastAsia="bg-BG"/>
        </w:rPr>
        <w:t xml:space="preserve"> В началото на снимковия материал ще бъдат представени портретни снимки на ръководните екипи през цялото му съществуване – от основаването до приключването на дейността му през 1992г. Ще бъдат представени: диригенти, вокални педагози, хормайстори и пианисти </w:t>
      </w:r>
      <w:proofErr w:type="spellStart"/>
      <w:r w:rsidRPr="00511B0B">
        <w:rPr>
          <w:rFonts w:asciiTheme="majorHAnsi" w:eastAsia="Times New Roman" w:hAnsiTheme="majorHAnsi" w:cs="Arial"/>
          <w:bCs/>
          <w:sz w:val="24"/>
          <w:szCs w:val="24"/>
          <w:lang w:eastAsia="bg-BG"/>
        </w:rPr>
        <w:t>акомпанятори</w:t>
      </w:r>
      <w:proofErr w:type="spellEnd"/>
      <w:r w:rsidRPr="00511B0B">
        <w:rPr>
          <w:rFonts w:asciiTheme="majorHAnsi" w:eastAsia="Times New Roman" w:hAnsiTheme="majorHAnsi" w:cs="Arial"/>
          <w:bCs/>
          <w:sz w:val="24"/>
          <w:szCs w:val="24"/>
          <w:lang w:eastAsia="bg-BG"/>
        </w:rPr>
        <w:t>, хористи, участвали в показания материал.</w:t>
      </w:r>
      <w:r w:rsidRPr="00BA12D2">
        <w:rPr>
          <w:rFonts w:asciiTheme="majorHAnsi" w:eastAsia="Times New Roman" w:hAnsiTheme="majorHAnsi" w:cs="Arial"/>
          <w:bCs/>
          <w:sz w:val="24"/>
          <w:szCs w:val="24"/>
          <w:lang w:eastAsia="bg-BG"/>
        </w:rPr>
        <w:t xml:space="preserve"> </w:t>
      </w:r>
      <w:r w:rsidRPr="00511B0B">
        <w:rPr>
          <w:rFonts w:asciiTheme="majorHAnsi" w:eastAsia="Times New Roman" w:hAnsiTheme="majorHAnsi" w:cs="Arial"/>
          <w:bCs/>
          <w:sz w:val="24"/>
          <w:szCs w:val="24"/>
          <w:lang w:eastAsia="bg-BG"/>
        </w:rPr>
        <w:t>В хронологична последователност ще бъдат представени участията в международни изяви, като ще бъдат показани наградите и снимков материал от участията. Към всяка снимка ще има пояснителен текст.</w:t>
      </w:r>
      <w:r w:rsidRPr="00BA12D2">
        <w:rPr>
          <w:rFonts w:asciiTheme="majorHAnsi" w:eastAsia="Times New Roman" w:hAnsiTheme="majorHAnsi" w:cs="Arial"/>
          <w:bCs/>
          <w:sz w:val="24"/>
          <w:szCs w:val="24"/>
          <w:lang w:eastAsia="bg-BG"/>
        </w:rPr>
        <w:t xml:space="preserve"> </w:t>
      </w:r>
      <w:r w:rsidRPr="00511B0B">
        <w:rPr>
          <w:rFonts w:asciiTheme="majorHAnsi" w:eastAsia="Times New Roman" w:hAnsiTheme="majorHAnsi" w:cs="Arial"/>
          <w:bCs/>
          <w:sz w:val="24"/>
          <w:szCs w:val="24"/>
          <w:lang w:eastAsia="bg-BG"/>
        </w:rPr>
        <w:t>Албумът е не само запазване на паметта за „Родина“, но и възпитание на подрастващите и гражданите града и на България в гордост и национално самочувствие.</w:t>
      </w:r>
    </w:p>
    <w:p w14:paraId="2C2D03B0" w14:textId="77777777" w:rsidR="00C415D7" w:rsidRDefault="00C415D7" w:rsidP="00C415D7">
      <w:pPr>
        <w:pStyle w:val="ab"/>
        <w:jc w:val="both"/>
        <w:rPr>
          <w:rFonts w:asciiTheme="majorHAnsi" w:eastAsia="Times New Roman" w:hAnsiTheme="majorHAnsi" w:cs="Arial"/>
          <w:bCs/>
          <w:sz w:val="24"/>
          <w:szCs w:val="24"/>
          <w:lang w:eastAsia="bg-BG"/>
        </w:rPr>
      </w:pPr>
    </w:p>
    <w:p w14:paraId="55F33B7F" w14:textId="77777777" w:rsidR="00C415D7" w:rsidRPr="00BA12D2" w:rsidRDefault="00C415D7" w:rsidP="00C415D7">
      <w:pPr>
        <w:pStyle w:val="ab"/>
        <w:jc w:val="both"/>
        <w:rPr>
          <w:rFonts w:asciiTheme="majorHAnsi" w:eastAsia="Times New Roman" w:hAnsiTheme="majorHAnsi" w:cs="Arial"/>
          <w:b/>
          <w:sz w:val="24"/>
          <w:szCs w:val="24"/>
          <w:lang w:eastAsia="bg-BG"/>
        </w:rPr>
      </w:pPr>
      <w:r w:rsidRPr="00BA12D2">
        <w:rPr>
          <w:rFonts w:asciiTheme="majorHAnsi" w:eastAsia="Times New Roman" w:hAnsiTheme="majorHAnsi" w:cs="Arial"/>
          <w:b/>
          <w:sz w:val="24"/>
          <w:szCs w:val="24"/>
          <w:lang w:eastAsia="bg-BG"/>
        </w:rPr>
        <w:t>Парад на ретро автомобили Русе</w:t>
      </w:r>
    </w:p>
    <w:p w14:paraId="6F3E58B1" w14:textId="77777777" w:rsidR="00C415D7" w:rsidRDefault="00C415D7" w:rsidP="00C415D7">
      <w:pPr>
        <w:pStyle w:val="ab"/>
        <w:jc w:val="both"/>
        <w:rPr>
          <w:rFonts w:asciiTheme="majorHAnsi" w:eastAsia="Times New Roman" w:hAnsiTheme="majorHAnsi" w:cs="Arial"/>
          <w:bCs/>
          <w:sz w:val="24"/>
          <w:szCs w:val="24"/>
          <w:lang w:eastAsia="bg-BG"/>
        </w:rPr>
      </w:pPr>
      <w:r w:rsidRPr="00BA12D2">
        <w:rPr>
          <w:rFonts w:asciiTheme="majorHAnsi" w:eastAsia="Times New Roman" w:hAnsiTheme="majorHAnsi" w:cs="Arial"/>
          <w:bCs/>
          <w:sz w:val="24"/>
          <w:szCs w:val="24"/>
          <w:lang w:eastAsia="bg-BG"/>
        </w:rPr>
        <w:t>„Парад на ретро автомобили Русе“ е една от разпознаваемите и устойчиви инициативи в културния и събитиен календар на града. През 2025 г. се проведе неговото 11-</w:t>
      </w:r>
      <w:r>
        <w:rPr>
          <w:rFonts w:asciiTheme="majorHAnsi" w:eastAsia="Times New Roman" w:hAnsiTheme="majorHAnsi" w:cs="Arial"/>
          <w:bCs/>
          <w:sz w:val="24"/>
          <w:szCs w:val="24"/>
          <w:lang w:eastAsia="bg-BG"/>
        </w:rPr>
        <w:t>т</w:t>
      </w:r>
      <w:r w:rsidRPr="00BA12D2">
        <w:rPr>
          <w:rFonts w:asciiTheme="majorHAnsi" w:eastAsia="Times New Roman" w:hAnsiTheme="majorHAnsi" w:cs="Arial"/>
          <w:bCs/>
          <w:sz w:val="24"/>
          <w:szCs w:val="24"/>
          <w:lang w:eastAsia="bg-BG"/>
        </w:rPr>
        <w:t xml:space="preserve">о издание, а той отдавана има заслужено място в националния календар на ретро събитията и ежегодно привлича стотици участници, колекционери и публика от страната и чужбина. Събитието съчетава автомобилна история, градска атмосфера и фестивален характер. Публиката има възможност да види десетки уникални автомобили, мотоциклети, бусове, </w:t>
      </w:r>
      <w:proofErr w:type="spellStart"/>
      <w:r w:rsidRPr="00BA12D2">
        <w:rPr>
          <w:rFonts w:asciiTheme="majorHAnsi" w:eastAsia="Times New Roman" w:hAnsiTheme="majorHAnsi" w:cs="Arial"/>
          <w:bCs/>
          <w:sz w:val="24"/>
          <w:szCs w:val="24"/>
          <w:lang w:eastAsia="bg-BG"/>
        </w:rPr>
        <w:t>кемпери</w:t>
      </w:r>
      <w:proofErr w:type="spellEnd"/>
      <w:r w:rsidRPr="00BA12D2">
        <w:rPr>
          <w:rFonts w:asciiTheme="majorHAnsi" w:eastAsia="Times New Roman" w:hAnsiTheme="majorHAnsi" w:cs="Arial"/>
          <w:bCs/>
          <w:sz w:val="24"/>
          <w:szCs w:val="24"/>
          <w:lang w:eastAsia="bg-BG"/>
        </w:rPr>
        <w:t xml:space="preserve">, велосипеди и други ретро превозни средства от различни десетилетия. Парадът не е просто изложение на класически машини, а преживяване, което превръща градското пространство в сцена за среща между история, естетика, техника и публика. Силата </w:t>
      </w:r>
      <w:r w:rsidRPr="00BA12D2">
        <w:rPr>
          <w:rFonts w:asciiTheme="majorHAnsi" w:eastAsia="Times New Roman" w:hAnsiTheme="majorHAnsi" w:cs="Arial"/>
          <w:bCs/>
          <w:sz w:val="24"/>
          <w:szCs w:val="24"/>
          <w:lang w:eastAsia="bg-BG"/>
        </w:rPr>
        <w:lastRenderedPageBreak/>
        <w:t xml:space="preserve">на инициативата е и в това, че тя се развива устойчиво във времето и включва богата съпътстваща програма с музика, </w:t>
      </w:r>
      <w:proofErr w:type="spellStart"/>
      <w:r w:rsidRPr="00BA12D2">
        <w:rPr>
          <w:rFonts w:asciiTheme="majorHAnsi" w:eastAsia="Times New Roman" w:hAnsiTheme="majorHAnsi" w:cs="Arial"/>
          <w:bCs/>
          <w:sz w:val="24"/>
          <w:szCs w:val="24"/>
          <w:lang w:eastAsia="bg-BG"/>
        </w:rPr>
        <w:t>уъркшопи</w:t>
      </w:r>
      <w:proofErr w:type="spellEnd"/>
      <w:r w:rsidRPr="00BA12D2">
        <w:rPr>
          <w:rFonts w:asciiTheme="majorHAnsi" w:eastAsia="Times New Roman" w:hAnsiTheme="majorHAnsi" w:cs="Arial"/>
          <w:bCs/>
          <w:sz w:val="24"/>
          <w:szCs w:val="24"/>
          <w:lang w:eastAsia="bg-BG"/>
        </w:rPr>
        <w:t xml:space="preserve">, тематични активности за различни възрасти и дори специализиран семинар, посветен на историята и реставрацията на превозни средства. Това показва, че инициативата надгражда и успява да създава по-широк културен и образователен формат. </w:t>
      </w:r>
      <w:r>
        <w:rPr>
          <w:rFonts w:asciiTheme="majorHAnsi" w:eastAsia="Times New Roman" w:hAnsiTheme="majorHAnsi" w:cs="Arial"/>
          <w:bCs/>
          <w:sz w:val="24"/>
          <w:szCs w:val="24"/>
          <w:lang w:eastAsia="bg-BG"/>
        </w:rPr>
        <w:t xml:space="preserve"> </w:t>
      </w:r>
      <w:r w:rsidRPr="00BA12D2">
        <w:rPr>
          <w:rFonts w:asciiTheme="majorHAnsi" w:eastAsia="Times New Roman" w:hAnsiTheme="majorHAnsi" w:cs="Arial"/>
          <w:bCs/>
          <w:sz w:val="24"/>
          <w:szCs w:val="24"/>
          <w:lang w:eastAsia="bg-BG"/>
        </w:rPr>
        <w:t>Парадът повишава видимостта на Русе като град с характер, традиции и атрактивен събитиен живот. Той привлича посетители и гости от цялата страна и чужбина, създава допълнителен поток към местния туризъм, активира публичните пространства и обогатява културния календар на града. Инициативата събира различни публики – семейства, млади хора, колекционери, туристи и любители на историята и техниката, а чрез съпътстващите прояви насърчава и интереса към индустриалното наследство, реставрацията и техническата култура. Това е събитие с висока обществена видимост, позитивен емоционален заряд и ясно разпознаваем принос към имиджа на града.</w:t>
      </w:r>
    </w:p>
    <w:p w14:paraId="45DD6B2C" w14:textId="77777777" w:rsidR="00C415D7" w:rsidRDefault="00C415D7" w:rsidP="00C415D7">
      <w:pPr>
        <w:pStyle w:val="ab"/>
        <w:jc w:val="both"/>
        <w:rPr>
          <w:rFonts w:asciiTheme="majorHAnsi" w:eastAsia="Times New Roman" w:hAnsiTheme="majorHAnsi" w:cs="Arial"/>
          <w:bCs/>
          <w:sz w:val="24"/>
          <w:szCs w:val="24"/>
          <w:lang w:eastAsia="bg-BG"/>
        </w:rPr>
      </w:pPr>
    </w:p>
    <w:p w14:paraId="5A654DFA" w14:textId="77777777" w:rsidR="00C415D7" w:rsidRPr="00BA12D2" w:rsidRDefault="00C415D7" w:rsidP="00C415D7">
      <w:pPr>
        <w:pStyle w:val="ab"/>
        <w:jc w:val="both"/>
        <w:rPr>
          <w:rFonts w:asciiTheme="majorHAnsi" w:eastAsia="Times New Roman" w:hAnsiTheme="majorHAnsi" w:cs="Arial"/>
          <w:b/>
          <w:sz w:val="24"/>
          <w:szCs w:val="24"/>
          <w:lang w:eastAsia="bg-BG"/>
        </w:rPr>
      </w:pPr>
      <w:r>
        <w:rPr>
          <w:rFonts w:asciiTheme="majorHAnsi" w:eastAsia="Times New Roman" w:hAnsiTheme="majorHAnsi" w:cs="Arial"/>
          <w:b/>
          <w:sz w:val="24"/>
          <w:szCs w:val="24"/>
          <w:lang w:eastAsia="bg-BG"/>
        </w:rPr>
        <w:t xml:space="preserve">Фотоизложба </w:t>
      </w:r>
      <w:r w:rsidRPr="00BA12D2">
        <w:rPr>
          <w:rFonts w:asciiTheme="majorHAnsi" w:eastAsia="Times New Roman" w:hAnsiTheme="majorHAnsi" w:cs="Arial"/>
          <w:b/>
          <w:sz w:val="24"/>
          <w:szCs w:val="24"/>
          <w:lang w:eastAsia="bg-BG"/>
        </w:rPr>
        <w:t>„Два бряга, един Дунав: От извора до делтата”</w:t>
      </w:r>
    </w:p>
    <w:p w14:paraId="7B6D453C" w14:textId="77777777" w:rsidR="00C415D7" w:rsidRDefault="00C415D7" w:rsidP="00C415D7">
      <w:pPr>
        <w:pStyle w:val="ab"/>
        <w:jc w:val="both"/>
        <w:rPr>
          <w:rFonts w:asciiTheme="majorHAnsi" w:eastAsia="Times New Roman" w:hAnsiTheme="majorHAnsi" w:cs="Arial"/>
          <w:bCs/>
          <w:sz w:val="24"/>
          <w:szCs w:val="24"/>
          <w:lang w:eastAsia="bg-BG"/>
        </w:rPr>
      </w:pPr>
      <w:r w:rsidRPr="00BA12D2">
        <w:rPr>
          <w:rFonts w:asciiTheme="majorHAnsi" w:eastAsia="Times New Roman" w:hAnsiTheme="majorHAnsi" w:cs="Arial"/>
          <w:bCs/>
          <w:sz w:val="24"/>
          <w:szCs w:val="24"/>
          <w:lang w:eastAsia="bg-BG"/>
        </w:rPr>
        <w:t xml:space="preserve">Целта ще бъде реализирана чрез две паралелни фотоизложби, посветени на река Дунав от извора до делтата, които ще се проведат едновременно от двете страни на реката - в Русе (България) и Гюргево (Румъния). Изложбите ще бъдат разположени на открито по кейовите стени в двата града и ще покажат ключови дестинации и забележителности по цялото течение на реката. Фотографиите са заснети по време на </w:t>
      </w:r>
      <w:proofErr w:type="spellStart"/>
      <w:r w:rsidRPr="00BA12D2">
        <w:rPr>
          <w:rFonts w:asciiTheme="majorHAnsi" w:eastAsia="Times New Roman" w:hAnsiTheme="majorHAnsi" w:cs="Arial"/>
          <w:bCs/>
          <w:sz w:val="24"/>
          <w:szCs w:val="24"/>
          <w:lang w:eastAsia="bg-BG"/>
        </w:rPr>
        <w:t>велопътешествия</w:t>
      </w:r>
      <w:proofErr w:type="spellEnd"/>
      <w:r w:rsidRPr="00BA12D2">
        <w:rPr>
          <w:rFonts w:asciiTheme="majorHAnsi" w:eastAsia="Times New Roman" w:hAnsiTheme="majorHAnsi" w:cs="Arial"/>
          <w:bCs/>
          <w:sz w:val="24"/>
          <w:szCs w:val="24"/>
          <w:lang w:eastAsia="bg-BG"/>
        </w:rPr>
        <w:t xml:space="preserve"> по Дунав и разказват визуалната история на реката чрез нейните пейзажи, градове и култури. Експозициите ще бъдат подредени хронологично, следвайки пътя на реката, и ще бъдат обозначени на три езика - български, румънски и английски, за да бъдат максимално достъпни за местната и международната публика.</w:t>
      </w:r>
      <w:r>
        <w:rPr>
          <w:rFonts w:asciiTheme="majorHAnsi" w:eastAsia="Times New Roman" w:hAnsiTheme="majorHAnsi" w:cs="Arial"/>
          <w:bCs/>
          <w:sz w:val="24"/>
          <w:szCs w:val="24"/>
          <w:lang w:eastAsia="bg-BG"/>
        </w:rPr>
        <w:t xml:space="preserve"> </w:t>
      </w:r>
      <w:r w:rsidRPr="00BA12D2">
        <w:rPr>
          <w:rFonts w:asciiTheme="majorHAnsi" w:eastAsia="Times New Roman" w:hAnsiTheme="majorHAnsi" w:cs="Arial"/>
          <w:bCs/>
          <w:sz w:val="24"/>
          <w:szCs w:val="24"/>
          <w:lang w:eastAsia="bg-BG"/>
        </w:rPr>
        <w:t>Проектът е насочен към жителите на Русе и Гюргево, както и към всички туристи и посетители на кейовите пространства в двата града. Очаква се изложбите да достигнат десетки хиляди хора – както чрез физическо присъствие на място, така и чрез онлайн канали, социални мрежи и медийно отразяване.</w:t>
      </w:r>
    </w:p>
    <w:p w14:paraId="2A0611B3" w14:textId="77777777" w:rsidR="00C415D7" w:rsidRDefault="00C415D7" w:rsidP="00C415D7">
      <w:pPr>
        <w:pStyle w:val="ab"/>
        <w:jc w:val="both"/>
        <w:rPr>
          <w:rFonts w:asciiTheme="majorHAnsi" w:eastAsia="Times New Roman" w:hAnsiTheme="majorHAnsi" w:cs="Arial"/>
          <w:bCs/>
          <w:sz w:val="24"/>
          <w:szCs w:val="24"/>
          <w:lang w:eastAsia="bg-BG"/>
        </w:rPr>
      </w:pPr>
    </w:p>
    <w:p w14:paraId="45E1C017" w14:textId="77777777" w:rsidR="00C415D7" w:rsidRDefault="00C415D7" w:rsidP="00C415D7">
      <w:pPr>
        <w:pStyle w:val="ab"/>
        <w:jc w:val="both"/>
        <w:rPr>
          <w:rFonts w:asciiTheme="majorHAnsi" w:hAnsiTheme="majorHAnsi"/>
          <w:b/>
        </w:rPr>
      </w:pPr>
      <w:r>
        <w:rPr>
          <w:rFonts w:asciiTheme="majorHAnsi" w:hAnsiTheme="majorHAnsi"/>
          <w:b/>
        </w:rPr>
        <w:t>„</w:t>
      </w:r>
      <w:r w:rsidRPr="007F169D">
        <w:rPr>
          <w:rFonts w:asciiTheme="majorHAnsi" w:hAnsiTheme="majorHAnsi"/>
          <w:b/>
        </w:rPr>
        <w:t>Лято сред природата</w:t>
      </w:r>
      <w:r>
        <w:rPr>
          <w:rFonts w:asciiTheme="majorHAnsi" w:hAnsiTheme="majorHAnsi"/>
          <w:b/>
        </w:rPr>
        <w:t>“</w:t>
      </w:r>
    </w:p>
    <w:p w14:paraId="009317D0" w14:textId="77777777" w:rsidR="00C415D7" w:rsidRDefault="00C415D7" w:rsidP="00C415D7">
      <w:pPr>
        <w:pStyle w:val="ab"/>
        <w:jc w:val="both"/>
        <w:rPr>
          <w:rFonts w:asciiTheme="majorHAnsi" w:eastAsia="Times New Roman" w:hAnsiTheme="majorHAnsi" w:cs="Arial"/>
          <w:bCs/>
          <w:sz w:val="24"/>
          <w:szCs w:val="24"/>
          <w:lang w:eastAsia="bg-BG"/>
        </w:rPr>
      </w:pPr>
      <w:r>
        <w:rPr>
          <w:rFonts w:asciiTheme="majorHAnsi" w:eastAsia="Times New Roman" w:hAnsiTheme="majorHAnsi" w:cs="Arial"/>
          <w:bCs/>
          <w:sz w:val="24"/>
          <w:szCs w:val="24"/>
          <w:lang w:eastAsia="bg-BG"/>
        </w:rPr>
        <w:t>П</w:t>
      </w:r>
      <w:r w:rsidRPr="00BA12D2">
        <w:rPr>
          <w:rFonts w:asciiTheme="majorHAnsi" w:eastAsia="Times New Roman" w:hAnsiTheme="majorHAnsi" w:cs="Arial"/>
          <w:bCs/>
          <w:sz w:val="24"/>
          <w:szCs w:val="24"/>
          <w:lang w:eastAsia="bg-BG"/>
        </w:rPr>
        <w:t>роект</w:t>
      </w:r>
      <w:r>
        <w:rPr>
          <w:rFonts w:asciiTheme="majorHAnsi" w:eastAsia="Times New Roman" w:hAnsiTheme="majorHAnsi" w:cs="Arial"/>
          <w:bCs/>
          <w:sz w:val="24"/>
          <w:szCs w:val="24"/>
          <w:lang w:eastAsia="bg-BG"/>
        </w:rPr>
        <w:t>ът</w:t>
      </w:r>
      <w:r w:rsidRPr="00BA12D2">
        <w:rPr>
          <w:rFonts w:asciiTheme="majorHAnsi" w:eastAsia="Times New Roman" w:hAnsiTheme="majorHAnsi" w:cs="Arial"/>
          <w:bCs/>
          <w:sz w:val="24"/>
          <w:szCs w:val="24"/>
          <w:lang w:eastAsia="bg-BG"/>
        </w:rPr>
        <w:t xml:space="preserve"> цели да възстанови живата връзка между деца и възрастни хора чрез активното участие на децата от Клуб “Приятели на книгата“ към читалището, Група за изворен фолклор към Читалището и членове на Пенсионерски клуб „Настроение“ село Бъзън. В малките населени места, възможностите за провеждане на разнообразни културни събития, каквито предлага големия град са по ограничени. Поради това читалищното настоятелство се стреми всяка година да предлага различни форми на дейност за жителите на селото. Да се насърчи здравословният начин на живот чрез провеждане на по-вече мероприятия на открито, сред природата, да се съхранят и предадат българските народни традиции, свързани с празника Еньовден. Надграждане на знанията - народните обичаи, традиции, ритуали чрез обучителни дейности сред природата  е новата не традиционна идея в населеното място.</w:t>
      </w:r>
    </w:p>
    <w:p w14:paraId="260537CB" w14:textId="77777777" w:rsidR="00C415D7" w:rsidRDefault="00C415D7" w:rsidP="00C415D7">
      <w:pPr>
        <w:pStyle w:val="ab"/>
        <w:jc w:val="both"/>
        <w:rPr>
          <w:rFonts w:asciiTheme="majorHAnsi" w:eastAsia="Times New Roman" w:hAnsiTheme="majorHAnsi" w:cs="Arial"/>
          <w:bCs/>
          <w:sz w:val="24"/>
          <w:szCs w:val="24"/>
          <w:lang w:eastAsia="bg-BG"/>
        </w:rPr>
      </w:pPr>
    </w:p>
    <w:p w14:paraId="313A2730" w14:textId="77777777" w:rsidR="00C415D7" w:rsidRPr="00BA12D2" w:rsidRDefault="00C415D7" w:rsidP="00C415D7">
      <w:pPr>
        <w:pStyle w:val="ab"/>
        <w:jc w:val="both"/>
        <w:rPr>
          <w:rFonts w:asciiTheme="majorHAnsi" w:eastAsia="Times New Roman" w:hAnsiTheme="majorHAnsi" w:cs="Arial"/>
          <w:b/>
          <w:sz w:val="24"/>
          <w:szCs w:val="24"/>
          <w:lang w:eastAsia="bg-BG"/>
        </w:rPr>
      </w:pPr>
      <w:r w:rsidRPr="00BA12D2">
        <w:rPr>
          <w:rFonts w:asciiTheme="majorHAnsi" w:eastAsia="Times New Roman" w:hAnsiTheme="majorHAnsi" w:cs="Arial"/>
          <w:b/>
          <w:sz w:val="24"/>
          <w:szCs w:val="24"/>
          <w:lang w:eastAsia="bg-BG"/>
        </w:rPr>
        <w:t>Международен тунинг фестивал „Маска“</w:t>
      </w:r>
    </w:p>
    <w:p w14:paraId="1EFE2382" w14:textId="77777777" w:rsidR="00C415D7" w:rsidRPr="00BA12D2" w:rsidRDefault="00C415D7" w:rsidP="00C415D7">
      <w:pPr>
        <w:pStyle w:val="ab"/>
        <w:jc w:val="both"/>
        <w:rPr>
          <w:rFonts w:asciiTheme="majorHAnsi" w:eastAsia="Times New Roman" w:hAnsiTheme="majorHAnsi" w:cs="Arial"/>
          <w:bCs/>
          <w:sz w:val="24"/>
          <w:szCs w:val="24"/>
          <w:lang w:eastAsia="bg-BG"/>
        </w:rPr>
      </w:pPr>
      <w:r w:rsidRPr="00BA12D2">
        <w:rPr>
          <w:rFonts w:asciiTheme="majorHAnsi" w:eastAsia="Times New Roman" w:hAnsiTheme="majorHAnsi" w:cs="Arial"/>
          <w:bCs/>
          <w:sz w:val="24"/>
          <w:szCs w:val="24"/>
          <w:lang w:eastAsia="bg-BG"/>
        </w:rPr>
        <w:t xml:space="preserve">Международният тунинг фестивал „Маска“ е една от най-разпознаваемите и атрактивни съвременни инициативи в събитийния календар на Русе, което ясно показва устойчиво развитие, нарастващ мащаб и все по-широк интерес. </w:t>
      </w:r>
      <w:r w:rsidRPr="00BA12D2">
        <w:rPr>
          <w:rFonts w:asciiTheme="majorHAnsi" w:eastAsia="Times New Roman" w:hAnsiTheme="majorHAnsi" w:cs="Arial"/>
          <w:bCs/>
          <w:sz w:val="24"/>
          <w:szCs w:val="24"/>
          <w:lang w:eastAsia="bg-BG"/>
        </w:rPr>
        <w:lastRenderedPageBreak/>
        <w:t xml:space="preserve">Фестивалът е насочен не само към автомобилната култура, но и към създаване на атрактивно шоу и послание за безопасно и отговорно поведение на пътя. Събитието има доказан международен и публичен обхват и превръща Русе в епицентър на тунинг и </w:t>
      </w:r>
      <w:proofErr w:type="spellStart"/>
      <w:r w:rsidRPr="00BA12D2">
        <w:rPr>
          <w:rFonts w:asciiTheme="majorHAnsi" w:eastAsia="Times New Roman" w:hAnsiTheme="majorHAnsi" w:cs="Arial"/>
          <w:bCs/>
          <w:sz w:val="24"/>
          <w:szCs w:val="24"/>
          <w:lang w:eastAsia="bg-BG"/>
        </w:rPr>
        <w:t>дрифт</w:t>
      </w:r>
      <w:proofErr w:type="spellEnd"/>
      <w:r w:rsidRPr="00BA12D2">
        <w:rPr>
          <w:rFonts w:asciiTheme="majorHAnsi" w:eastAsia="Times New Roman" w:hAnsiTheme="majorHAnsi" w:cs="Arial"/>
          <w:bCs/>
          <w:sz w:val="24"/>
          <w:szCs w:val="24"/>
          <w:lang w:eastAsia="bg-BG"/>
        </w:rPr>
        <w:t xml:space="preserve"> културата. Силата на фестивала е в неговия хибриден формат. „Маска“ не е просто изложение на автомобили, а преживяване, което обединява тунинг шоу, демонстрации, визуални ефекти, музика и съпътстващи активности. Това прави инициативата особено привлекателна за млада публика, автомобилни ентусиасти, семейства и гости на града. </w:t>
      </w:r>
    </w:p>
    <w:p w14:paraId="16A503DD" w14:textId="77777777" w:rsidR="00C415D7" w:rsidRDefault="00C415D7" w:rsidP="00C415D7">
      <w:pPr>
        <w:pStyle w:val="ab"/>
        <w:jc w:val="both"/>
        <w:rPr>
          <w:rFonts w:asciiTheme="majorHAnsi" w:eastAsia="Times New Roman" w:hAnsiTheme="majorHAnsi" w:cs="Arial"/>
          <w:bCs/>
          <w:sz w:val="24"/>
          <w:szCs w:val="24"/>
          <w:lang w:eastAsia="bg-BG"/>
        </w:rPr>
      </w:pPr>
      <w:r w:rsidRPr="00BA12D2">
        <w:rPr>
          <w:rFonts w:asciiTheme="majorHAnsi" w:eastAsia="Times New Roman" w:hAnsiTheme="majorHAnsi" w:cs="Arial"/>
          <w:bCs/>
          <w:sz w:val="24"/>
          <w:szCs w:val="24"/>
          <w:lang w:eastAsia="bg-BG"/>
        </w:rPr>
        <w:t>Фестивалът повишава видимостта на Русе като град, който умее да организира мащабни, съвременни и добре разпознаваеми събития. Той привлича участници и публика извън града и извън страната, оживява ключови пространства и създава допълнителен туристически и икономически поток. Освен това „Маска“ ангажира общности, които обичайно трудно се включват в традиционните културни формати, и така разширява обхвата на градския събитиен живот. Важен е и общественият акцент върху отговорното поведение на пътя, който дава на инициативата не само развлекателен, но и възпитателен елемент.</w:t>
      </w:r>
    </w:p>
    <w:p w14:paraId="5391F802" w14:textId="77777777" w:rsidR="00C415D7" w:rsidRDefault="00C415D7" w:rsidP="00C415D7">
      <w:pPr>
        <w:pStyle w:val="ab"/>
        <w:jc w:val="both"/>
        <w:rPr>
          <w:rFonts w:asciiTheme="majorHAnsi" w:eastAsia="Times New Roman" w:hAnsiTheme="majorHAnsi" w:cs="Arial"/>
          <w:bCs/>
          <w:sz w:val="24"/>
          <w:szCs w:val="24"/>
          <w:lang w:eastAsia="bg-BG"/>
        </w:rPr>
      </w:pPr>
    </w:p>
    <w:p w14:paraId="21E44832" w14:textId="77777777" w:rsidR="00C415D7" w:rsidRPr="00BA12D2" w:rsidRDefault="00C415D7" w:rsidP="00C415D7">
      <w:pPr>
        <w:pStyle w:val="ab"/>
        <w:jc w:val="both"/>
        <w:rPr>
          <w:rFonts w:asciiTheme="majorHAnsi" w:eastAsia="Times New Roman" w:hAnsiTheme="majorHAnsi" w:cs="Arial"/>
          <w:b/>
          <w:sz w:val="24"/>
          <w:szCs w:val="24"/>
          <w:lang w:eastAsia="bg-BG"/>
        </w:rPr>
      </w:pPr>
      <w:r w:rsidRPr="00BA12D2">
        <w:rPr>
          <w:rFonts w:asciiTheme="majorHAnsi" w:eastAsia="Times New Roman" w:hAnsiTheme="majorHAnsi" w:cs="Arial"/>
          <w:b/>
          <w:sz w:val="24"/>
          <w:szCs w:val="24"/>
          <w:lang w:eastAsia="bg-BG"/>
        </w:rPr>
        <w:t xml:space="preserve">Ruse </w:t>
      </w:r>
      <w:proofErr w:type="spellStart"/>
      <w:r w:rsidRPr="00BA12D2">
        <w:rPr>
          <w:rFonts w:asciiTheme="majorHAnsi" w:eastAsia="Times New Roman" w:hAnsiTheme="majorHAnsi" w:cs="Arial"/>
          <w:b/>
          <w:sz w:val="24"/>
          <w:szCs w:val="24"/>
          <w:lang w:eastAsia="bg-BG"/>
        </w:rPr>
        <w:t>Light</w:t>
      </w:r>
      <w:proofErr w:type="spellEnd"/>
      <w:r w:rsidRPr="00BA12D2">
        <w:rPr>
          <w:rFonts w:asciiTheme="majorHAnsi" w:eastAsia="Times New Roman" w:hAnsiTheme="majorHAnsi" w:cs="Arial"/>
          <w:b/>
          <w:sz w:val="24"/>
          <w:szCs w:val="24"/>
          <w:lang w:eastAsia="bg-BG"/>
        </w:rPr>
        <w:t xml:space="preserve"> &amp; </w:t>
      </w:r>
      <w:proofErr w:type="spellStart"/>
      <w:r w:rsidRPr="00BA12D2">
        <w:rPr>
          <w:rFonts w:asciiTheme="majorHAnsi" w:eastAsia="Times New Roman" w:hAnsiTheme="majorHAnsi" w:cs="Arial"/>
          <w:b/>
          <w:sz w:val="24"/>
          <w:szCs w:val="24"/>
          <w:lang w:eastAsia="bg-BG"/>
        </w:rPr>
        <w:t>Rhythm</w:t>
      </w:r>
      <w:proofErr w:type="spellEnd"/>
      <w:r w:rsidRPr="00BA12D2">
        <w:rPr>
          <w:rFonts w:asciiTheme="majorHAnsi" w:eastAsia="Times New Roman" w:hAnsiTheme="majorHAnsi" w:cs="Arial"/>
          <w:b/>
          <w:sz w:val="24"/>
          <w:szCs w:val="24"/>
          <w:lang w:eastAsia="bg-BG"/>
        </w:rPr>
        <w:t xml:space="preserve"> </w:t>
      </w:r>
      <w:proofErr w:type="spellStart"/>
      <w:r w:rsidRPr="00BA12D2">
        <w:rPr>
          <w:rFonts w:asciiTheme="majorHAnsi" w:eastAsia="Times New Roman" w:hAnsiTheme="majorHAnsi" w:cs="Arial"/>
          <w:b/>
          <w:sz w:val="24"/>
          <w:szCs w:val="24"/>
          <w:lang w:eastAsia="bg-BG"/>
        </w:rPr>
        <w:t>Fest</w:t>
      </w:r>
      <w:proofErr w:type="spellEnd"/>
    </w:p>
    <w:p w14:paraId="4DB271B1" w14:textId="77777777" w:rsidR="00C415D7" w:rsidRPr="00BA12D2" w:rsidRDefault="00C415D7" w:rsidP="00C415D7">
      <w:pPr>
        <w:pStyle w:val="ab"/>
        <w:jc w:val="both"/>
        <w:rPr>
          <w:rFonts w:asciiTheme="majorHAnsi" w:eastAsia="Times New Roman" w:hAnsiTheme="majorHAnsi" w:cs="Arial"/>
          <w:bCs/>
          <w:sz w:val="24"/>
          <w:szCs w:val="24"/>
          <w:lang w:eastAsia="bg-BG"/>
        </w:rPr>
      </w:pPr>
      <w:r w:rsidRPr="00BA12D2">
        <w:rPr>
          <w:rFonts w:asciiTheme="majorHAnsi" w:eastAsia="Times New Roman" w:hAnsiTheme="majorHAnsi" w:cs="Arial"/>
          <w:bCs/>
          <w:sz w:val="24"/>
          <w:szCs w:val="24"/>
          <w:lang w:eastAsia="bg-BG"/>
        </w:rPr>
        <w:t xml:space="preserve">Ruse </w:t>
      </w:r>
      <w:proofErr w:type="spellStart"/>
      <w:r w:rsidRPr="00BA12D2">
        <w:rPr>
          <w:rFonts w:asciiTheme="majorHAnsi" w:eastAsia="Times New Roman" w:hAnsiTheme="majorHAnsi" w:cs="Arial"/>
          <w:bCs/>
          <w:sz w:val="24"/>
          <w:szCs w:val="24"/>
          <w:lang w:eastAsia="bg-BG"/>
        </w:rPr>
        <w:t>Light</w:t>
      </w:r>
      <w:proofErr w:type="spellEnd"/>
      <w:r w:rsidRPr="00BA12D2">
        <w:rPr>
          <w:rFonts w:asciiTheme="majorHAnsi" w:eastAsia="Times New Roman" w:hAnsiTheme="majorHAnsi" w:cs="Arial"/>
          <w:bCs/>
          <w:sz w:val="24"/>
          <w:szCs w:val="24"/>
          <w:lang w:eastAsia="bg-BG"/>
        </w:rPr>
        <w:t xml:space="preserve"> &amp; </w:t>
      </w:r>
      <w:proofErr w:type="spellStart"/>
      <w:r w:rsidRPr="00BA12D2">
        <w:rPr>
          <w:rFonts w:asciiTheme="majorHAnsi" w:eastAsia="Times New Roman" w:hAnsiTheme="majorHAnsi" w:cs="Arial"/>
          <w:bCs/>
          <w:sz w:val="24"/>
          <w:szCs w:val="24"/>
          <w:lang w:eastAsia="bg-BG"/>
        </w:rPr>
        <w:t>Rhythm</w:t>
      </w:r>
      <w:proofErr w:type="spellEnd"/>
      <w:r w:rsidRPr="00BA12D2">
        <w:rPr>
          <w:rFonts w:asciiTheme="majorHAnsi" w:eastAsia="Times New Roman" w:hAnsiTheme="majorHAnsi" w:cs="Arial"/>
          <w:bCs/>
          <w:sz w:val="24"/>
          <w:szCs w:val="24"/>
          <w:lang w:eastAsia="bg-BG"/>
        </w:rPr>
        <w:t xml:space="preserve"> </w:t>
      </w:r>
      <w:proofErr w:type="spellStart"/>
      <w:r w:rsidRPr="00BA12D2">
        <w:rPr>
          <w:rFonts w:asciiTheme="majorHAnsi" w:eastAsia="Times New Roman" w:hAnsiTheme="majorHAnsi" w:cs="Arial"/>
          <w:bCs/>
          <w:sz w:val="24"/>
          <w:szCs w:val="24"/>
          <w:lang w:eastAsia="bg-BG"/>
        </w:rPr>
        <w:t>Fest</w:t>
      </w:r>
      <w:proofErr w:type="spellEnd"/>
      <w:r w:rsidRPr="00BA12D2">
        <w:rPr>
          <w:rFonts w:asciiTheme="majorHAnsi" w:eastAsia="Times New Roman" w:hAnsiTheme="majorHAnsi" w:cs="Arial"/>
          <w:bCs/>
          <w:sz w:val="24"/>
          <w:szCs w:val="24"/>
          <w:lang w:eastAsia="bg-BG"/>
        </w:rPr>
        <w:t xml:space="preserve"> е една от модерните и най-визуално въздействащи инициативи в програмата на Общинска фондация „Русе – град на свободния дух“. Фестивалът се развива устойчиво от 2022 г. насам и се утвърждава като събитие, което съчетава популярна музика, светлинни визуални ефекти и силно градско преживяване. През 2023 г. хиляди русенци се събират на площад „Свобода“, където фестивалът завършва със светлинно </w:t>
      </w:r>
      <w:proofErr w:type="spellStart"/>
      <w:r w:rsidRPr="00BA12D2">
        <w:rPr>
          <w:rFonts w:asciiTheme="majorHAnsi" w:eastAsia="Times New Roman" w:hAnsiTheme="majorHAnsi" w:cs="Arial"/>
          <w:bCs/>
          <w:sz w:val="24"/>
          <w:szCs w:val="24"/>
          <w:lang w:eastAsia="bg-BG"/>
        </w:rPr>
        <w:t>дрон</w:t>
      </w:r>
      <w:proofErr w:type="spellEnd"/>
      <w:r w:rsidRPr="00BA12D2">
        <w:rPr>
          <w:rFonts w:asciiTheme="majorHAnsi" w:eastAsia="Times New Roman" w:hAnsiTheme="majorHAnsi" w:cs="Arial"/>
          <w:bCs/>
          <w:sz w:val="24"/>
          <w:szCs w:val="24"/>
          <w:lang w:eastAsia="bg-BG"/>
        </w:rPr>
        <w:t xml:space="preserve"> шоу. През 2024 г. програмата включва електронна музика, лазерно, акробатично и </w:t>
      </w:r>
      <w:proofErr w:type="spellStart"/>
      <w:r w:rsidRPr="00BA12D2">
        <w:rPr>
          <w:rFonts w:asciiTheme="majorHAnsi" w:eastAsia="Times New Roman" w:hAnsiTheme="majorHAnsi" w:cs="Arial"/>
          <w:bCs/>
          <w:sz w:val="24"/>
          <w:szCs w:val="24"/>
          <w:lang w:eastAsia="bg-BG"/>
        </w:rPr>
        <w:t>Transformers</w:t>
      </w:r>
      <w:proofErr w:type="spellEnd"/>
      <w:r w:rsidRPr="00BA12D2">
        <w:rPr>
          <w:rFonts w:asciiTheme="majorHAnsi" w:eastAsia="Times New Roman" w:hAnsiTheme="majorHAnsi" w:cs="Arial"/>
          <w:bCs/>
          <w:sz w:val="24"/>
          <w:szCs w:val="24"/>
          <w:lang w:eastAsia="bg-BG"/>
        </w:rPr>
        <w:t xml:space="preserve"> шоу, а специален акцент е светлинният спектакъл на световно признатия лазерен артист Анди </w:t>
      </w:r>
      <w:proofErr w:type="spellStart"/>
      <w:r w:rsidRPr="00BA12D2">
        <w:rPr>
          <w:rFonts w:asciiTheme="majorHAnsi" w:eastAsia="Times New Roman" w:hAnsiTheme="majorHAnsi" w:cs="Arial"/>
          <w:bCs/>
          <w:sz w:val="24"/>
          <w:szCs w:val="24"/>
          <w:lang w:eastAsia="bg-BG"/>
        </w:rPr>
        <w:t>Фолкнър</w:t>
      </w:r>
      <w:proofErr w:type="spellEnd"/>
      <w:r w:rsidRPr="00BA12D2">
        <w:rPr>
          <w:rFonts w:asciiTheme="majorHAnsi" w:eastAsia="Times New Roman" w:hAnsiTheme="majorHAnsi" w:cs="Arial"/>
          <w:bCs/>
          <w:sz w:val="24"/>
          <w:szCs w:val="24"/>
          <w:lang w:eastAsia="bg-BG"/>
        </w:rPr>
        <w:t xml:space="preserve">. През 2025 г. фестивалът е част от мащабен събитиен ден около „Арена Русе“ и събира стотици зрители, както и български и румънски почитатели на автомобилите, музиката и визуалните изкуства. Силата на Ruse </w:t>
      </w:r>
      <w:proofErr w:type="spellStart"/>
      <w:r w:rsidRPr="00BA12D2">
        <w:rPr>
          <w:rFonts w:asciiTheme="majorHAnsi" w:eastAsia="Times New Roman" w:hAnsiTheme="majorHAnsi" w:cs="Arial"/>
          <w:bCs/>
          <w:sz w:val="24"/>
          <w:szCs w:val="24"/>
          <w:lang w:eastAsia="bg-BG"/>
        </w:rPr>
        <w:t>Light</w:t>
      </w:r>
      <w:proofErr w:type="spellEnd"/>
      <w:r w:rsidRPr="00BA12D2">
        <w:rPr>
          <w:rFonts w:asciiTheme="majorHAnsi" w:eastAsia="Times New Roman" w:hAnsiTheme="majorHAnsi" w:cs="Arial"/>
          <w:bCs/>
          <w:sz w:val="24"/>
          <w:szCs w:val="24"/>
          <w:lang w:eastAsia="bg-BG"/>
        </w:rPr>
        <w:t xml:space="preserve"> &amp; </w:t>
      </w:r>
      <w:proofErr w:type="spellStart"/>
      <w:r w:rsidRPr="00BA12D2">
        <w:rPr>
          <w:rFonts w:asciiTheme="majorHAnsi" w:eastAsia="Times New Roman" w:hAnsiTheme="majorHAnsi" w:cs="Arial"/>
          <w:bCs/>
          <w:sz w:val="24"/>
          <w:szCs w:val="24"/>
          <w:lang w:eastAsia="bg-BG"/>
        </w:rPr>
        <w:t>Rhythm</w:t>
      </w:r>
      <w:proofErr w:type="spellEnd"/>
      <w:r w:rsidRPr="00BA12D2">
        <w:rPr>
          <w:rFonts w:asciiTheme="majorHAnsi" w:eastAsia="Times New Roman" w:hAnsiTheme="majorHAnsi" w:cs="Arial"/>
          <w:bCs/>
          <w:sz w:val="24"/>
          <w:szCs w:val="24"/>
          <w:lang w:eastAsia="bg-BG"/>
        </w:rPr>
        <w:t xml:space="preserve"> </w:t>
      </w:r>
      <w:proofErr w:type="spellStart"/>
      <w:r w:rsidRPr="00BA12D2">
        <w:rPr>
          <w:rFonts w:asciiTheme="majorHAnsi" w:eastAsia="Times New Roman" w:hAnsiTheme="majorHAnsi" w:cs="Arial"/>
          <w:bCs/>
          <w:sz w:val="24"/>
          <w:szCs w:val="24"/>
          <w:lang w:eastAsia="bg-BG"/>
        </w:rPr>
        <w:t>Fest</w:t>
      </w:r>
      <w:proofErr w:type="spellEnd"/>
      <w:r w:rsidRPr="00BA12D2">
        <w:rPr>
          <w:rFonts w:asciiTheme="majorHAnsi" w:eastAsia="Times New Roman" w:hAnsiTheme="majorHAnsi" w:cs="Arial"/>
          <w:bCs/>
          <w:sz w:val="24"/>
          <w:szCs w:val="24"/>
          <w:lang w:eastAsia="bg-BG"/>
        </w:rPr>
        <w:t xml:space="preserve"> е в това, че говори на съвременната публика с езика на преживяването. Това е събитие, което създава емоция, видимост и усещане за мащаб, особено важно за младите хора и за публиката, която търси нов тип културни формати. Фестивалът показва Русе като град, който не се ограничава до традиционни събития, а умее да съчетава култура, технологии, музика и визуално изкуство в атрактивен публичен формат. Този профил е напълно в синхрон и с по-широката цел на фондацията да развива устойчива мрежа от партньорства и да работи за силен обществен ефект чрез съвременни инициативи. </w:t>
      </w:r>
    </w:p>
    <w:p w14:paraId="51C070BC" w14:textId="77777777" w:rsidR="00C415D7" w:rsidRDefault="00C415D7" w:rsidP="00C415D7">
      <w:pPr>
        <w:pStyle w:val="ab"/>
        <w:jc w:val="both"/>
        <w:rPr>
          <w:rFonts w:asciiTheme="majorHAnsi" w:eastAsia="Times New Roman" w:hAnsiTheme="majorHAnsi" w:cs="Arial"/>
          <w:bCs/>
          <w:sz w:val="24"/>
          <w:szCs w:val="24"/>
          <w:lang w:eastAsia="bg-BG"/>
        </w:rPr>
      </w:pPr>
    </w:p>
    <w:p w14:paraId="5EB1C98A" w14:textId="77777777" w:rsidR="00C415D7" w:rsidRPr="00BA12D2" w:rsidRDefault="00C415D7" w:rsidP="00C415D7">
      <w:pPr>
        <w:pStyle w:val="ab"/>
        <w:jc w:val="both"/>
        <w:rPr>
          <w:rFonts w:asciiTheme="majorHAnsi" w:eastAsia="Times New Roman" w:hAnsiTheme="majorHAnsi" w:cs="Arial"/>
          <w:b/>
          <w:sz w:val="24"/>
          <w:szCs w:val="24"/>
          <w:lang w:eastAsia="bg-BG"/>
        </w:rPr>
      </w:pPr>
      <w:r w:rsidRPr="00BA12D2">
        <w:rPr>
          <w:rFonts w:asciiTheme="majorHAnsi" w:eastAsia="Times New Roman" w:hAnsiTheme="majorHAnsi" w:cs="Arial"/>
          <w:b/>
          <w:sz w:val="24"/>
          <w:szCs w:val="24"/>
          <w:lang w:eastAsia="bg-BG"/>
        </w:rPr>
        <w:t xml:space="preserve">Четвърти фолклорен фестивал </w:t>
      </w:r>
      <w:r>
        <w:rPr>
          <w:rFonts w:asciiTheme="majorHAnsi" w:eastAsia="Times New Roman" w:hAnsiTheme="majorHAnsi" w:cs="Arial"/>
          <w:b/>
          <w:sz w:val="24"/>
          <w:szCs w:val="24"/>
          <w:lang w:eastAsia="bg-BG"/>
        </w:rPr>
        <w:t>„</w:t>
      </w:r>
      <w:r w:rsidRPr="00BA12D2">
        <w:rPr>
          <w:rFonts w:asciiTheme="majorHAnsi" w:eastAsia="Times New Roman" w:hAnsiTheme="majorHAnsi" w:cs="Arial"/>
          <w:b/>
          <w:sz w:val="24"/>
          <w:szCs w:val="24"/>
          <w:lang w:eastAsia="bg-BG"/>
        </w:rPr>
        <w:t>Багри на етносите</w:t>
      </w:r>
      <w:r>
        <w:rPr>
          <w:rFonts w:asciiTheme="majorHAnsi" w:eastAsia="Times New Roman" w:hAnsiTheme="majorHAnsi" w:cs="Arial"/>
          <w:b/>
          <w:sz w:val="24"/>
          <w:szCs w:val="24"/>
          <w:lang w:eastAsia="bg-BG"/>
        </w:rPr>
        <w:t>“</w:t>
      </w:r>
    </w:p>
    <w:p w14:paraId="658DACE4" w14:textId="77777777" w:rsidR="00C415D7" w:rsidRDefault="00C415D7" w:rsidP="00C415D7">
      <w:pPr>
        <w:pStyle w:val="ab"/>
        <w:jc w:val="both"/>
        <w:rPr>
          <w:rFonts w:asciiTheme="majorHAnsi" w:eastAsia="Times New Roman" w:hAnsiTheme="majorHAnsi" w:cs="Arial"/>
          <w:bCs/>
          <w:sz w:val="24"/>
          <w:szCs w:val="24"/>
          <w:lang w:eastAsia="bg-BG"/>
        </w:rPr>
      </w:pPr>
      <w:r w:rsidRPr="00BA12D2">
        <w:rPr>
          <w:rFonts w:asciiTheme="majorHAnsi" w:eastAsia="Times New Roman" w:hAnsiTheme="majorHAnsi" w:cs="Arial"/>
          <w:bCs/>
          <w:sz w:val="24"/>
          <w:szCs w:val="24"/>
          <w:lang w:eastAsia="bg-BG"/>
        </w:rPr>
        <w:t>Проектът цели съхраняване и популяризиране на културната идентичност на различните етнически общности – българи, роми и турци, чрез представяне на техния бит, традиции, обичаи и фолклор. Основен акцент се поставя върху насърчаване на междукултурния диалог, толерантността и взаимното уважение, както и върху активното участие на деца и младежи в процеса на предаване на живото културно наследство между поколенията. Цели се също и съхраняване, разпространяване и представяне пъстротата на бита и културата на етносите в тяхното многообразие , богатство и колорит.</w:t>
      </w:r>
      <w:r>
        <w:rPr>
          <w:rFonts w:asciiTheme="majorHAnsi" w:eastAsia="Times New Roman" w:hAnsiTheme="majorHAnsi" w:cs="Arial"/>
          <w:bCs/>
          <w:sz w:val="24"/>
          <w:szCs w:val="24"/>
          <w:lang w:eastAsia="bg-BG"/>
        </w:rPr>
        <w:t xml:space="preserve"> </w:t>
      </w:r>
      <w:r w:rsidRPr="00BA12D2">
        <w:rPr>
          <w:rFonts w:asciiTheme="majorHAnsi" w:eastAsia="Times New Roman" w:hAnsiTheme="majorHAnsi" w:cs="Arial"/>
          <w:bCs/>
          <w:sz w:val="24"/>
          <w:szCs w:val="24"/>
          <w:lang w:eastAsia="bg-BG"/>
        </w:rPr>
        <w:t xml:space="preserve">Важно е утвърждаването на празника като значимо събитие в Културният календар на населеното място, с което ще помогне за предаването на живото културно наследство между поколенията на </w:t>
      </w:r>
      <w:r w:rsidRPr="00BA12D2">
        <w:rPr>
          <w:rFonts w:asciiTheme="majorHAnsi" w:eastAsia="Times New Roman" w:hAnsiTheme="majorHAnsi" w:cs="Arial"/>
          <w:bCs/>
          <w:sz w:val="24"/>
          <w:szCs w:val="24"/>
          <w:lang w:eastAsia="bg-BG"/>
        </w:rPr>
        <w:lastRenderedPageBreak/>
        <w:t>различните етнически групи.</w:t>
      </w:r>
      <w:r>
        <w:rPr>
          <w:rFonts w:asciiTheme="majorHAnsi" w:eastAsia="Times New Roman" w:hAnsiTheme="majorHAnsi" w:cs="Arial"/>
          <w:bCs/>
          <w:sz w:val="24"/>
          <w:szCs w:val="24"/>
          <w:lang w:eastAsia="bg-BG"/>
        </w:rPr>
        <w:t xml:space="preserve"> </w:t>
      </w:r>
      <w:r w:rsidRPr="00BA12D2">
        <w:rPr>
          <w:rFonts w:asciiTheme="majorHAnsi" w:eastAsia="Times New Roman" w:hAnsiTheme="majorHAnsi" w:cs="Arial"/>
          <w:bCs/>
          <w:sz w:val="24"/>
          <w:szCs w:val="24"/>
          <w:lang w:eastAsia="bg-BG"/>
        </w:rPr>
        <w:t>Събитието предоставя сцена за изява на самодейни състави, индивидуални участници, деца и младежи, като насърчава активното участие на местната общност в културния живот. През четвъртото издание на фестивала се предвижда надграждане на досегашните дейности чрез организиране на тематични конкурси, насочени към популяризиране на културното наследство на различните етноси. В рамките на събитието ще бъдат проведени конкурси за: „Най-автентична традиционна носия“; „Традиционно ястие от етническата кухня“; „Детска рисунка на тема: Багрите на етносите“.</w:t>
      </w:r>
    </w:p>
    <w:p w14:paraId="072E870A" w14:textId="77777777" w:rsidR="00C415D7" w:rsidRDefault="00C415D7" w:rsidP="00C415D7">
      <w:pPr>
        <w:pStyle w:val="ab"/>
        <w:jc w:val="both"/>
        <w:rPr>
          <w:rFonts w:asciiTheme="majorHAnsi" w:eastAsia="Times New Roman" w:hAnsiTheme="majorHAnsi" w:cs="Arial"/>
          <w:bCs/>
          <w:sz w:val="24"/>
          <w:szCs w:val="24"/>
          <w:lang w:eastAsia="bg-BG"/>
        </w:rPr>
      </w:pPr>
    </w:p>
    <w:p w14:paraId="1EFF46CD" w14:textId="77777777" w:rsidR="00C415D7" w:rsidRPr="00BA12D2" w:rsidRDefault="00C415D7" w:rsidP="00C415D7">
      <w:pPr>
        <w:pStyle w:val="ab"/>
        <w:jc w:val="both"/>
        <w:rPr>
          <w:rFonts w:asciiTheme="majorHAnsi" w:eastAsia="Times New Roman" w:hAnsiTheme="majorHAnsi" w:cs="Arial"/>
          <w:b/>
          <w:sz w:val="24"/>
          <w:szCs w:val="24"/>
          <w:lang w:eastAsia="bg-BG"/>
        </w:rPr>
      </w:pPr>
      <w:r w:rsidRPr="00BA12D2">
        <w:rPr>
          <w:rFonts w:asciiTheme="majorHAnsi" w:eastAsia="Times New Roman" w:hAnsiTheme="majorHAnsi" w:cs="Arial"/>
          <w:b/>
          <w:sz w:val="24"/>
          <w:szCs w:val="24"/>
          <w:lang w:eastAsia="bg-BG"/>
        </w:rPr>
        <w:t>Конкурс за учители „Посланик на свободния дух в моето училище“</w:t>
      </w:r>
    </w:p>
    <w:p w14:paraId="424BFAD8" w14:textId="77777777" w:rsidR="00C415D7" w:rsidRDefault="00C415D7" w:rsidP="00C415D7">
      <w:pPr>
        <w:pStyle w:val="ab"/>
        <w:jc w:val="both"/>
        <w:rPr>
          <w:rFonts w:asciiTheme="majorHAnsi" w:eastAsia="Times New Roman" w:hAnsiTheme="majorHAnsi" w:cs="Arial"/>
          <w:bCs/>
          <w:sz w:val="24"/>
          <w:szCs w:val="24"/>
          <w:lang w:eastAsia="bg-BG"/>
        </w:rPr>
      </w:pPr>
      <w:r w:rsidRPr="00BA12D2">
        <w:rPr>
          <w:rFonts w:asciiTheme="majorHAnsi" w:eastAsia="Times New Roman" w:hAnsiTheme="majorHAnsi" w:cs="Arial"/>
          <w:bCs/>
          <w:sz w:val="24"/>
          <w:szCs w:val="24"/>
          <w:lang w:eastAsia="bg-BG"/>
        </w:rPr>
        <w:t>„Посланик на свободния дух в моето училище“ е една от устойчивите и разпознаваеми инициативи на Общинска фондация „Русе – град на свободния дух“, посветена на Деня на народните будители. Конкурсът дава възможност учениците от училищата в община Русе сами да изразят признателност към учителите, които ги вдъхновяват, развиват талантите им, насърчават гражданската им активност и им помагат да вярват в себе си. Инициативата се провежда вече 12 поредни години, което я прави една от трайните образователни каузи на фондацията. Силата на конкурса е в неговия човешки и обществен смисъл. Номинациите се правят от самите ученици, най-често чрез емоционални видеопослания, а основен критерий при оценяването е автентичността и искреността на казаното. Така конкурсът не просто отличава добри преподаватели, а дава публичност на истинските примери за вдъхновяващо образование и показва кои са хората, които формират бъдещето на Русе всеки ден в класната стая. Инициативата има ясен мащаб и доказан обществен интерес. Конкурсът повишава общественото уважение към учителската професия и дава заслужено признание на онези преподаватели, които изграждат ценности, отговорност и стремеж към развитие у младите хора. Той мотивира учениците да бъдат активни, да изразяват благодарност и да разпознават добрите примери около себе си. За Русе това е важна инвестиция в местната образователна среда, защото силните учители създават по-уверени млади хора, а те от своя страна са бъдещият човешки капитал на града. Инициативата също така укрепва връзката между училища, местна власт, фондация и бизнес, като показва как партньорството може да създава видим обществен резултат.</w:t>
      </w:r>
    </w:p>
    <w:p w14:paraId="77E2F82C" w14:textId="77777777" w:rsidR="00C415D7" w:rsidRDefault="00C415D7" w:rsidP="00C415D7">
      <w:pPr>
        <w:pStyle w:val="ab"/>
        <w:jc w:val="both"/>
        <w:rPr>
          <w:rFonts w:asciiTheme="majorHAnsi" w:eastAsia="Times New Roman" w:hAnsiTheme="majorHAnsi" w:cs="Arial"/>
          <w:bCs/>
          <w:sz w:val="24"/>
          <w:szCs w:val="24"/>
          <w:lang w:eastAsia="bg-BG"/>
        </w:rPr>
      </w:pPr>
    </w:p>
    <w:p w14:paraId="5957A9AB" w14:textId="77777777" w:rsidR="00C415D7" w:rsidRPr="00AC63A9" w:rsidRDefault="00C415D7" w:rsidP="00C415D7">
      <w:pPr>
        <w:pStyle w:val="ab"/>
        <w:jc w:val="both"/>
        <w:rPr>
          <w:rFonts w:asciiTheme="majorHAnsi" w:eastAsia="Times New Roman" w:hAnsiTheme="majorHAnsi" w:cs="Arial"/>
          <w:b/>
          <w:sz w:val="24"/>
          <w:szCs w:val="24"/>
          <w:lang w:eastAsia="bg-BG"/>
        </w:rPr>
      </w:pPr>
      <w:proofErr w:type="spellStart"/>
      <w:r w:rsidRPr="00AC63A9">
        <w:rPr>
          <w:rFonts w:asciiTheme="majorHAnsi" w:eastAsia="Times New Roman" w:hAnsiTheme="majorHAnsi" w:cs="Arial"/>
          <w:b/>
          <w:sz w:val="24"/>
          <w:szCs w:val="24"/>
          <w:lang w:eastAsia="bg-BG"/>
        </w:rPr>
        <w:t>Team</w:t>
      </w:r>
      <w:proofErr w:type="spellEnd"/>
      <w:r w:rsidRPr="00AC63A9">
        <w:rPr>
          <w:rFonts w:asciiTheme="majorHAnsi" w:eastAsia="Times New Roman" w:hAnsiTheme="majorHAnsi" w:cs="Arial"/>
          <w:b/>
          <w:sz w:val="24"/>
          <w:szCs w:val="24"/>
          <w:lang w:eastAsia="bg-BG"/>
        </w:rPr>
        <w:t xml:space="preserve"> </w:t>
      </w:r>
      <w:proofErr w:type="spellStart"/>
      <w:r w:rsidRPr="00AC63A9">
        <w:rPr>
          <w:rFonts w:asciiTheme="majorHAnsi" w:eastAsia="Times New Roman" w:hAnsiTheme="majorHAnsi" w:cs="Arial"/>
          <w:b/>
          <w:sz w:val="24"/>
          <w:szCs w:val="24"/>
          <w:lang w:eastAsia="bg-BG"/>
        </w:rPr>
        <w:t>Spirit</w:t>
      </w:r>
      <w:proofErr w:type="spellEnd"/>
      <w:r w:rsidRPr="00AC63A9">
        <w:rPr>
          <w:rFonts w:asciiTheme="majorHAnsi" w:eastAsia="Times New Roman" w:hAnsiTheme="majorHAnsi" w:cs="Arial"/>
          <w:b/>
          <w:sz w:val="24"/>
          <w:szCs w:val="24"/>
          <w:lang w:eastAsia="bg-BG"/>
        </w:rPr>
        <w:t xml:space="preserve"> </w:t>
      </w:r>
      <w:proofErr w:type="spellStart"/>
      <w:r w:rsidRPr="00AC63A9">
        <w:rPr>
          <w:rFonts w:asciiTheme="majorHAnsi" w:eastAsia="Times New Roman" w:hAnsiTheme="majorHAnsi" w:cs="Arial"/>
          <w:b/>
          <w:sz w:val="24"/>
          <w:szCs w:val="24"/>
          <w:lang w:eastAsia="bg-BG"/>
        </w:rPr>
        <w:t>Sport</w:t>
      </w:r>
      <w:proofErr w:type="spellEnd"/>
      <w:r w:rsidRPr="00AC63A9">
        <w:rPr>
          <w:rFonts w:asciiTheme="majorHAnsi" w:eastAsia="Times New Roman" w:hAnsiTheme="majorHAnsi" w:cs="Arial"/>
          <w:b/>
          <w:sz w:val="24"/>
          <w:szCs w:val="24"/>
          <w:lang w:eastAsia="bg-BG"/>
        </w:rPr>
        <w:t xml:space="preserve"> </w:t>
      </w:r>
      <w:proofErr w:type="spellStart"/>
      <w:r w:rsidRPr="00AC63A9">
        <w:rPr>
          <w:rFonts w:asciiTheme="majorHAnsi" w:eastAsia="Times New Roman" w:hAnsiTheme="majorHAnsi" w:cs="Arial"/>
          <w:b/>
          <w:sz w:val="24"/>
          <w:szCs w:val="24"/>
          <w:lang w:eastAsia="bg-BG"/>
        </w:rPr>
        <w:t>Fest</w:t>
      </w:r>
      <w:proofErr w:type="spellEnd"/>
      <w:r w:rsidRPr="00AC63A9">
        <w:rPr>
          <w:rFonts w:asciiTheme="majorHAnsi" w:eastAsia="Times New Roman" w:hAnsiTheme="majorHAnsi" w:cs="Arial"/>
          <w:b/>
          <w:sz w:val="24"/>
          <w:szCs w:val="24"/>
          <w:lang w:eastAsia="bg-BG"/>
        </w:rPr>
        <w:t xml:space="preserve"> Ruse</w:t>
      </w:r>
    </w:p>
    <w:p w14:paraId="1314DE5D" w14:textId="77777777" w:rsidR="00C415D7" w:rsidRDefault="00C415D7" w:rsidP="00C415D7">
      <w:pPr>
        <w:pStyle w:val="ab"/>
        <w:jc w:val="both"/>
        <w:rPr>
          <w:rFonts w:asciiTheme="majorHAnsi" w:eastAsia="Times New Roman" w:hAnsiTheme="majorHAnsi" w:cs="Arial"/>
          <w:bCs/>
          <w:sz w:val="24"/>
          <w:szCs w:val="24"/>
          <w:lang w:eastAsia="bg-BG"/>
        </w:rPr>
      </w:pPr>
      <w:r w:rsidRPr="00AC63A9">
        <w:rPr>
          <w:rFonts w:asciiTheme="majorHAnsi" w:eastAsia="Times New Roman" w:hAnsiTheme="majorHAnsi" w:cs="Arial"/>
          <w:bCs/>
          <w:sz w:val="24"/>
          <w:szCs w:val="24"/>
          <w:lang w:eastAsia="bg-BG"/>
        </w:rPr>
        <w:t xml:space="preserve">Работническият спортен фестивал е една от устойчивите инициативи на Общинска фондация „Русе – град на свободния дух“, реализирана в партньорство с Работнически клуб „Спорт и здраве“, която се развива последователно през последните години и вече има три поредни издания. Силата на инициативата е в това, че съчетава масов спорт, екипна култура и междуинституционално общуване. Фестивалът е отворен за служители на търговски дружества, общински предприятия и други организации, като участието е безплатно. Програмата включва разнообразни дисциплини като минифутбол, плажен волейбол, плажен тенис, тенис на маса, щафетни игри, дартс, табла, теглене на въже, </w:t>
      </w:r>
      <w:proofErr w:type="spellStart"/>
      <w:r w:rsidRPr="00AC63A9">
        <w:rPr>
          <w:rFonts w:asciiTheme="majorHAnsi" w:eastAsia="Times New Roman" w:hAnsiTheme="majorHAnsi" w:cs="Arial"/>
          <w:bCs/>
          <w:sz w:val="24"/>
          <w:szCs w:val="24"/>
          <w:lang w:eastAsia="bg-BG"/>
        </w:rPr>
        <w:t>стрийтбаскетбол</w:t>
      </w:r>
      <w:proofErr w:type="spellEnd"/>
      <w:r w:rsidRPr="00AC63A9">
        <w:rPr>
          <w:rFonts w:asciiTheme="majorHAnsi" w:eastAsia="Times New Roman" w:hAnsiTheme="majorHAnsi" w:cs="Arial"/>
          <w:bCs/>
          <w:sz w:val="24"/>
          <w:szCs w:val="24"/>
          <w:lang w:eastAsia="bg-BG"/>
        </w:rPr>
        <w:t xml:space="preserve">. Тази широка спортна рамка позволява включване на хора с различни интереси и нива на подготовка, което прави фестивала достъпен и привлекателен за по-широк кръг участници. Работническият спортен фестивал подкрепя по-здравословен и активен начин на живот сред работещите хора, подобрява вътрешната екипност в организациите и създава общност между различни работодатели, институции и професионални среди в Русе. Това е важно, </w:t>
      </w:r>
      <w:r w:rsidRPr="00AC63A9">
        <w:rPr>
          <w:rFonts w:asciiTheme="majorHAnsi" w:eastAsia="Times New Roman" w:hAnsiTheme="majorHAnsi" w:cs="Arial"/>
          <w:bCs/>
          <w:sz w:val="24"/>
          <w:szCs w:val="24"/>
          <w:lang w:eastAsia="bg-BG"/>
        </w:rPr>
        <w:lastRenderedPageBreak/>
        <w:t>защото градската среда печели, когато бизнесът и институциите не само работят паралелно, а се срещат и извън ежедневния професионален контекст в позитивна и обединяваща среда. Фестивалът също така дава добър публичен пример за корпоративна социална ангажираност и грижа за хората.</w:t>
      </w:r>
    </w:p>
    <w:p w14:paraId="22A35613" w14:textId="77777777" w:rsidR="00C415D7" w:rsidRDefault="00C415D7" w:rsidP="00C415D7">
      <w:pPr>
        <w:pStyle w:val="ab"/>
        <w:jc w:val="both"/>
        <w:rPr>
          <w:rFonts w:asciiTheme="majorHAnsi" w:eastAsia="Times New Roman" w:hAnsiTheme="majorHAnsi" w:cs="Arial"/>
          <w:bCs/>
          <w:sz w:val="24"/>
          <w:szCs w:val="24"/>
          <w:lang w:eastAsia="bg-BG"/>
        </w:rPr>
      </w:pPr>
    </w:p>
    <w:p w14:paraId="6F29EAE5" w14:textId="77777777" w:rsidR="00C415D7" w:rsidRPr="00AC63A9" w:rsidRDefault="00C415D7" w:rsidP="00C415D7">
      <w:pPr>
        <w:pStyle w:val="ab"/>
        <w:jc w:val="both"/>
        <w:rPr>
          <w:rFonts w:asciiTheme="majorHAnsi" w:eastAsia="Times New Roman" w:hAnsiTheme="majorHAnsi" w:cs="Arial"/>
          <w:b/>
          <w:sz w:val="24"/>
          <w:szCs w:val="24"/>
          <w:lang w:eastAsia="bg-BG"/>
        </w:rPr>
      </w:pPr>
      <w:r w:rsidRPr="00AC63A9">
        <w:rPr>
          <w:rFonts w:asciiTheme="majorHAnsi" w:eastAsia="Times New Roman" w:hAnsiTheme="majorHAnsi" w:cs="Arial"/>
          <w:b/>
          <w:sz w:val="24"/>
          <w:szCs w:val="24"/>
          <w:lang w:eastAsia="bg-BG"/>
        </w:rPr>
        <w:t>„Водни битки“</w:t>
      </w:r>
    </w:p>
    <w:p w14:paraId="362544C9" w14:textId="77777777" w:rsidR="00C415D7" w:rsidRDefault="00C415D7" w:rsidP="00C415D7">
      <w:pPr>
        <w:pStyle w:val="ab"/>
        <w:jc w:val="both"/>
        <w:rPr>
          <w:rFonts w:asciiTheme="majorHAnsi" w:eastAsia="Times New Roman" w:hAnsiTheme="majorHAnsi" w:cs="Arial"/>
          <w:bCs/>
          <w:sz w:val="24"/>
          <w:szCs w:val="24"/>
          <w:lang w:eastAsia="bg-BG"/>
        </w:rPr>
      </w:pPr>
      <w:r w:rsidRPr="00AC63A9">
        <w:rPr>
          <w:rFonts w:asciiTheme="majorHAnsi" w:eastAsia="Times New Roman" w:hAnsiTheme="majorHAnsi" w:cs="Arial"/>
          <w:bCs/>
          <w:sz w:val="24"/>
          <w:szCs w:val="24"/>
          <w:lang w:eastAsia="bg-BG"/>
        </w:rPr>
        <w:t xml:space="preserve">„Водни битки“ е свежа и разпознаваема лятна инициатива на Общинска фондация „Русе – град на свободния дух“, свързана с отбелязването на Деня на река Дунав и провеждана на русенския кей през последните две години, показваща потенциал за развитие като устойчив летен формат в календара на Русе. Силата на инициативата е в нейния едновременно празничен и образователен характер. Инициативата дава символичен старт на лятната ваканция и включва състезателни игри с вода, подходящи за деца 10+, с възможност за участие и на родител. Форматът е изграден около забавни предизвикателства, свързани с преодоляване на препятствия, точност, ловкост, баланс и бързина. Инициативата има и много по-широк обществен обхват от самото състезание. Събитието е част от по-голям празник на русенския кей, обединяващ усилията на няколко организации, сред които Сдружение „Дунавско сияние“, </w:t>
      </w:r>
      <w:proofErr w:type="spellStart"/>
      <w:r w:rsidRPr="00AC63A9">
        <w:rPr>
          <w:rFonts w:asciiTheme="majorHAnsi" w:eastAsia="Times New Roman" w:hAnsiTheme="majorHAnsi" w:cs="Arial"/>
          <w:bCs/>
          <w:sz w:val="24"/>
          <w:szCs w:val="24"/>
          <w:lang w:eastAsia="bg-BG"/>
        </w:rPr>
        <w:t>Спелео</w:t>
      </w:r>
      <w:proofErr w:type="spellEnd"/>
      <w:r w:rsidRPr="00AC63A9">
        <w:rPr>
          <w:rFonts w:asciiTheme="majorHAnsi" w:eastAsia="Times New Roman" w:hAnsiTheme="majorHAnsi" w:cs="Arial"/>
          <w:bCs/>
          <w:sz w:val="24"/>
          <w:szCs w:val="24"/>
          <w:lang w:eastAsia="bg-BG"/>
        </w:rPr>
        <w:t xml:space="preserve"> клуб „Академик“, </w:t>
      </w:r>
      <w:proofErr w:type="spellStart"/>
      <w:r w:rsidRPr="00AC63A9">
        <w:rPr>
          <w:rFonts w:asciiTheme="majorHAnsi" w:eastAsia="Times New Roman" w:hAnsiTheme="majorHAnsi" w:cs="Arial"/>
          <w:bCs/>
          <w:sz w:val="24"/>
          <w:szCs w:val="24"/>
          <w:lang w:eastAsia="bg-BG"/>
        </w:rPr>
        <w:t>яхт</w:t>
      </w:r>
      <w:proofErr w:type="spellEnd"/>
      <w:r w:rsidRPr="00AC63A9">
        <w:rPr>
          <w:rFonts w:asciiTheme="majorHAnsi" w:eastAsia="Times New Roman" w:hAnsiTheme="majorHAnsi" w:cs="Arial"/>
          <w:bCs/>
          <w:sz w:val="24"/>
          <w:szCs w:val="24"/>
          <w:lang w:eastAsia="bg-BG"/>
        </w:rPr>
        <w:t xml:space="preserve"> клуб „Порт Русе“, РИОСВ - Русе, Басейнова дирекция „Дунавски регион“ и РД „Пожарна безопасност и защита на населението“ – Русе. Особено ценен е социалният и приобщаващ елемент на инициативата. Около събитието са представяни и творби, изработени от деца в риск, деца в неравностойно социално положение и бежанци в рамките на арт работилници с партньорски организации. Така „Водни битки“ не само създава емоция и активност, но и отваря пространство за включване, видимост и признание на деца от различни групи в общността. Инициативата активира русенския кей като живо обществено пространство, събира семейства и деца в позитивна среда, насърчава движение, екипност и игра на открито и едновременно с това развива знание и отношение към река Дунав и водните ресурси. Това е особено силно за Русе, защото свързва градската идентичност с реката не само символично, а чрез реално преживяване, достъпно за местната общност.</w:t>
      </w:r>
    </w:p>
    <w:p w14:paraId="4ECC9495" w14:textId="77777777" w:rsidR="00C415D7" w:rsidRDefault="00C415D7" w:rsidP="00C415D7">
      <w:pPr>
        <w:pStyle w:val="ab"/>
        <w:jc w:val="both"/>
        <w:rPr>
          <w:rFonts w:asciiTheme="majorHAnsi" w:eastAsia="Times New Roman" w:hAnsiTheme="majorHAnsi" w:cs="Arial"/>
          <w:bCs/>
          <w:sz w:val="24"/>
          <w:szCs w:val="24"/>
          <w:lang w:eastAsia="bg-BG"/>
        </w:rPr>
      </w:pPr>
    </w:p>
    <w:p w14:paraId="196CEF7F" w14:textId="77777777" w:rsidR="00C415D7" w:rsidRPr="00AC63A9" w:rsidRDefault="00C415D7" w:rsidP="00C415D7">
      <w:pPr>
        <w:pStyle w:val="ab"/>
        <w:jc w:val="both"/>
        <w:rPr>
          <w:rFonts w:asciiTheme="majorHAnsi" w:eastAsia="Times New Roman" w:hAnsiTheme="majorHAnsi" w:cs="Arial"/>
          <w:b/>
          <w:sz w:val="24"/>
          <w:szCs w:val="24"/>
          <w:lang w:eastAsia="bg-BG"/>
        </w:rPr>
      </w:pPr>
      <w:r w:rsidRPr="00AC63A9">
        <w:rPr>
          <w:rFonts w:asciiTheme="majorHAnsi" w:eastAsia="Times New Roman" w:hAnsiTheme="majorHAnsi" w:cs="Arial"/>
          <w:b/>
          <w:sz w:val="24"/>
          <w:szCs w:val="24"/>
          <w:lang w:eastAsia="bg-BG"/>
        </w:rPr>
        <w:t>Ходи с мен – Русе</w:t>
      </w:r>
    </w:p>
    <w:p w14:paraId="032CAD0A" w14:textId="77777777" w:rsidR="00C415D7" w:rsidRDefault="00C415D7" w:rsidP="00C415D7">
      <w:pPr>
        <w:pStyle w:val="ab"/>
        <w:jc w:val="both"/>
        <w:rPr>
          <w:rFonts w:asciiTheme="majorHAnsi" w:eastAsia="Times New Roman" w:hAnsiTheme="majorHAnsi" w:cs="Arial"/>
          <w:bCs/>
          <w:sz w:val="24"/>
          <w:szCs w:val="24"/>
          <w:lang w:eastAsia="bg-BG"/>
        </w:rPr>
      </w:pPr>
      <w:r w:rsidRPr="00AC63A9">
        <w:rPr>
          <w:rFonts w:asciiTheme="majorHAnsi" w:eastAsia="Times New Roman" w:hAnsiTheme="majorHAnsi" w:cs="Arial"/>
          <w:bCs/>
          <w:sz w:val="24"/>
          <w:szCs w:val="24"/>
          <w:lang w:eastAsia="bg-BG"/>
        </w:rPr>
        <w:t>Основната дейност по проекта „Ходи с мен – Русе“ е организирането и провеждането на регулярни групови разходки в градска среда, насочени към насърчаване на физическата активност, социалното свързване и грижата за психичното и емоционалното здраве. Предвижда се провеждането и на срещи за вътрешен баланс, като отделна дейност по проекта „Ходи с мен – Русе“ -  беседите с психолог на открито, които ще се провеждат веднъж месечно в рамките на девет месеца. Тази дейност надгражда регулярните групови разходки, като добавя целенасочен фокус върху психичното и емоционалното здраве на участниците в достъпен, неформален и подкрепящ формат.</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Основната цел на проекта е да промени нагласата, че грижата за себе си изисква специални ресурси, условия или предварителна подготовка. Разходката е най-достъпната форма на физическа активност, а когато е споделена, тя се превръща и в средство за свързване, намаляване на стреса и изграждане на чувство за принадлежност.</w:t>
      </w:r>
    </w:p>
    <w:p w14:paraId="63F6FA33" w14:textId="77777777" w:rsidR="00C415D7" w:rsidRDefault="00C415D7" w:rsidP="00C415D7">
      <w:pPr>
        <w:pStyle w:val="ab"/>
        <w:jc w:val="both"/>
        <w:rPr>
          <w:rFonts w:asciiTheme="majorHAnsi" w:eastAsia="Times New Roman" w:hAnsiTheme="majorHAnsi" w:cs="Arial"/>
          <w:bCs/>
          <w:sz w:val="24"/>
          <w:szCs w:val="24"/>
          <w:lang w:eastAsia="bg-BG"/>
        </w:rPr>
      </w:pPr>
    </w:p>
    <w:p w14:paraId="14E95EC2" w14:textId="77777777" w:rsidR="00C415D7" w:rsidRDefault="00C415D7" w:rsidP="00C415D7">
      <w:pPr>
        <w:pStyle w:val="ab"/>
        <w:jc w:val="both"/>
        <w:rPr>
          <w:rFonts w:asciiTheme="majorHAnsi" w:eastAsia="Times New Roman" w:hAnsiTheme="majorHAnsi" w:cs="Arial"/>
          <w:bCs/>
          <w:sz w:val="24"/>
          <w:szCs w:val="24"/>
          <w:lang w:eastAsia="bg-BG"/>
        </w:rPr>
      </w:pPr>
    </w:p>
    <w:p w14:paraId="57E4F5FE" w14:textId="77777777" w:rsidR="00C415D7" w:rsidRDefault="00C415D7" w:rsidP="00C415D7">
      <w:pPr>
        <w:pStyle w:val="ab"/>
        <w:jc w:val="both"/>
        <w:rPr>
          <w:rFonts w:asciiTheme="majorHAnsi" w:eastAsia="Times New Roman" w:hAnsiTheme="majorHAnsi" w:cs="Arial"/>
          <w:bCs/>
          <w:sz w:val="24"/>
          <w:szCs w:val="24"/>
          <w:lang w:eastAsia="bg-BG"/>
        </w:rPr>
      </w:pPr>
    </w:p>
    <w:p w14:paraId="05BDEFFD" w14:textId="77777777" w:rsidR="00C415D7" w:rsidRDefault="00C415D7" w:rsidP="00C415D7">
      <w:pPr>
        <w:pStyle w:val="ab"/>
        <w:jc w:val="both"/>
        <w:rPr>
          <w:rFonts w:asciiTheme="majorHAnsi" w:eastAsia="Times New Roman" w:hAnsiTheme="majorHAnsi" w:cs="Arial"/>
          <w:bCs/>
          <w:sz w:val="24"/>
          <w:szCs w:val="24"/>
          <w:lang w:eastAsia="bg-BG"/>
        </w:rPr>
      </w:pPr>
    </w:p>
    <w:p w14:paraId="62AC60CD" w14:textId="77777777" w:rsidR="00C415D7" w:rsidRPr="00AC63A9" w:rsidRDefault="00C415D7" w:rsidP="00C415D7">
      <w:pPr>
        <w:pStyle w:val="ab"/>
        <w:jc w:val="both"/>
        <w:rPr>
          <w:rFonts w:asciiTheme="majorHAnsi" w:eastAsia="Times New Roman" w:hAnsiTheme="majorHAnsi" w:cs="Arial"/>
          <w:b/>
          <w:sz w:val="24"/>
          <w:szCs w:val="24"/>
          <w:lang w:eastAsia="bg-BG"/>
        </w:rPr>
      </w:pPr>
      <w:r w:rsidRPr="00AC63A9">
        <w:rPr>
          <w:rFonts w:asciiTheme="majorHAnsi" w:eastAsia="Times New Roman" w:hAnsiTheme="majorHAnsi" w:cs="Arial"/>
          <w:b/>
          <w:sz w:val="24"/>
          <w:szCs w:val="24"/>
          <w:lang w:eastAsia="bg-BG"/>
        </w:rPr>
        <w:t>Национален ученически конкурс за литературно творчество и журналистика „Стоян Михайловски“</w:t>
      </w:r>
    </w:p>
    <w:p w14:paraId="0A0A728A" w14:textId="77777777" w:rsidR="00C415D7" w:rsidRDefault="00C415D7" w:rsidP="00C415D7">
      <w:pPr>
        <w:pStyle w:val="ab"/>
        <w:jc w:val="both"/>
        <w:rPr>
          <w:rFonts w:asciiTheme="majorHAnsi" w:eastAsia="Times New Roman" w:hAnsiTheme="majorHAnsi" w:cs="Arial"/>
          <w:bCs/>
          <w:sz w:val="24"/>
          <w:szCs w:val="24"/>
          <w:lang w:eastAsia="bg-BG"/>
        </w:rPr>
      </w:pPr>
      <w:r w:rsidRPr="00AC63A9">
        <w:rPr>
          <w:rFonts w:asciiTheme="majorHAnsi" w:eastAsia="Times New Roman" w:hAnsiTheme="majorHAnsi" w:cs="Arial"/>
          <w:bCs/>
          <w:sz w:val="24"/>
          <w:szCs w:val="24"/>
          <w:lang w:eastAsia="bg-BG"/>
        </w:rPr>
        <w:t xml:space="preserve">Националният ученически конкурс за литературно творчество и журналистика „Стоян Михайловски“ е една от утвърдените образователни и културни инициативи, които Русе развива последователно през годините. Конкурсът се организира от Общинския детски център за култура и изкуство с подкрепата на Община Русе, РУО - Русе и Общинска фондация „Русе – град на свободния дух“. През 2025 г. се провежда неговото 18-о издание, което показва устойчивост, традиция и дългосрочна стойност. Събитието има ясно национално измерение. Особената стойност на конкурса е в това, че съчетава литература и журналистика – две области, които развиват едновременно творческо мислене, езикова култура, гражданска чувствителност и умение за изразяване. Отличията в конкурса включват и голяма награда в раздел „Литературно творчество“ – плакет „Стоян Михайловски“ и парична премия, осигурена от Общинска фондация „Русе – град на свободния дух“, което придава допълнителна тежест и престиж на инициативата. Церемониите по награждаването традиционно се свързват и с Деня на народните будители, което още по-силно поставя конкурса в контекста на просветата, паметта и духовността. Конкурсът насърчава младите хора да пишат, да мислят критично, да наблюдават света около себе си и да развиват отношение към словото и обществените теми. За Русе това означава не само подкрепа за млади таланти, а и утвърждаване на града като място, което инвестира в образование, култура и духовно развитие. Инициативата изгражда престиж за Русе на национално ниво, защото привлича участници от цялата страна и свързва името на града с творчество, </w:t>
      </w:r>
      <w:proofErr w:type="spellStart"/>
      <w:r w:rsidRPr="00AC63A9">
        <w:rPr>
          <w:rFonts w:asciiTheme="majorHAnsi" w:eastAsia="Times New Roman" w:hAnsiTheme="majorHAnsi" w:cs="Arial"/>
          <w:bCs/>
          <w:sz w:val="24"/>
          <w:szCs w:val="24"/>
          <w:lang w:eastAsia="bg-BG"/>
        </w:rPr>
        <w:t>будителство</w:t>
      </w:r>
      <w:proofErr w:type="spellEnd"/>
      <w:r w:rsidRPr="00AC63A9">
        <w:rPr>
          <w:rFonts w:asciiTheme="majorHAnsi" w:eastAsia="Times New Roman" w:hAnsiTheme="majorHAnsi" w:cs="Arial"/>
          <w:bCs/>
          <w:sz w:val="24"/>
          <w:szCs w:val="24"/>
          <w:lang w:eastAsia="bg-BG"/>
        </w:rPr>
        <w:t xml:space="preserve"> и качество.</w:t>
      </w:r>
    </w:p>
    <w:p w14:paraId="4DD8D859" w14:textId="77777777" w:rsidR="00C415D7" w:rsidRDefault="00C415D7" w:rsidP="00C415D7">
      <w:pPr>
        <w:pStyle w:val="ab"/>
        <w:jc w:val="both"/>
        <w:rPr>
          <w:rFonts w:asciiTheme="majorHAnsi" w:eastAsia="Times New Roman" w:hAnsiTheme="majorHAnsi" w:cs="Arial"/>
          <w:bCs/>
          <w:sz w:val="24"/>
          <w:szCs w:val="24"/>
          <w:lang w:eastAsia="bg-BG"/>
        </w:rPr>
      </w:pPr>
    </w:p>
    <w:p w14:paraId="12F09B5D" w14:textId="77777777" w:rsidR="00C415D7" w:rsidRPr="00AC63A9" w:rsidRDefault="00C415D7" w:rsidP="00C415D7">
      <w:pPr>
        <w:pStyle w:val="ab"/>
        <w:jc w:val="both"/>
        <w:rPr>
          <w:rFonts w:asciiTheme="majorHAnsi" w:eastAsia="Times New Roman" w:hAnsiTheme="majorHAnsi" w:cs="Arial"/>
          <w:b/>
          <w:sz w:val="24"/>
          <w:szCs w:val="24"/>
          <w:lang w:eastAsia="bg-BG"/>
        </w:rPr>
      </w:pPr>
      <w:r w:rsidRPr="00AC63A9">
        <w:rPr>
          <w:rFonts w:asciiTheme="majorHAnsi" w:eastAsia="Times New Roman" w:hAnsiTheme="majorHAnsi" w:cs="Arial"/>
          <w:b/>
          <w:sz w:val="24"/>
          <w:szCs w:val="24"/>
          <w:lang w:eastAsia="bg-BG"/>
        </w:rPr>
        <w:t xml:space="preserve">Платформа </w:t>
      </w:r>
      <w:r>
        <w:rPr>
          <w:rFonts w:asciiTheme="majorHAnsi" w:eastAsia="Times New Roman" w:hAnsiTheme="majorHAnsi" w:cs="Arial"/>
          <w:b/>
          <w:sz w:val="24"/>
          <w:szCs w:val="24"/>
          <w:lang w:eastAsia="bg-BG"/>
        </w:rPr>
        <w:t>„</w:t>
      </w:r>
      <w:r w:rsidRPr="00AC63A9">
        <w:rPr>
          <w:rFonts w:asciiTheme="majorHAnsi" w:eastAsia="Times New Roman" w:hAnsiTheme="majorHAnsi" w:cs="Arial"/>
          <w:b/>
          <w:sz w:val="24"/>
          <w:szCs w:val="24"/>
          <w:lang w:eastAsia="bg-BG"/>
        </w:rPr>
        <w:t>Споделен свободен град</w:t>
      </w:r>
      <w:r>
        <w:rPr>
          <w:rFonts w:asciiTheme="majorHAnsi" w:eastAsia="Times New Roman" w:hAnsiTheme="majorHAnsi" w:cs="Arial"/>
          <w:b/>
          <w:sz w:val="24"/>
          <w:szCs w:val="24"/>
          <w:lang w:eastAsia="bg-BG"/>
        </w:rPr>
        <w:t>“</w:t>
      </w:r>
    </w:p>
    <w:p w14:paraId="3384E7C6" w14:textId="77777777" w:rsidR="00C415D7" w:rsidRPr="00AC63A9" w:rsidRDefault="00C415D7" w:rsidP="00C415D7">
      <w:pPr>
        <w:pStyle w:val="ab"/>
        <w:jc w:val="both"/>
        <w:rPr>
          <w:rFonts w:asciiTheme="majorHAnsi" w:eastAsia="Times New Roman" w:hAnsiTheme="majorHAnsi" w:cs="Arial"/>
          <w:bCs/>
          <w:sz w:val="24"/>
          <w:szCs w:val="24"/>
          <w:lang w:eastAsia="bg-BG"/>
        </w:rPr>
      </w:pPr>
      <w:r>
        <w:rPr>
          <w:rFonts w:asciiTheme="majorHAnsi" w:eastAsia="Times New Roman" w:hAnsiTheme="majorHAnsi" w:cs="Arial"/>
          <w:bCs/>
          <w:sz w:val="24"/>
          <w:szCs w:val="24"/>
          <w:lang w:eastAsia="bg-BG"/>
        </w:rPr>
        <w:t>Платформата „Споделен иновативен град“ е и</w:t>
      </w:r>
      <w:r w:rsidRPr="00AC63A9">
        <w:rPr>
          <w:rFonts w:asciiTheme="majorHAnsi" w:eastAsia="Times New Roman" w:hAnsiTheme="majorHAnsi" w:cs="Arial"/>
          <w:bCs/>
          <w:sz w:val="24"/>
          <w:szCs w:val="24"/>
          <w:lang w:eastAsia="bg-BG"/>
        </w:rPr>
        <w:t>новативен модел за гражданско участие към Общинска фондация „Русе – град на свободния дух“</w:t>
      </w:r>
      <w:r>
        <w:rPr>
          <w:rFonts w:asciiTheme="majorHAnsi" w:eastAsia="Times New Roman" w:hAnsiTheme="majorHAnsi" w:cs="Arial"/>
          <w:bCs/>
          <w:sz w:val="24"/>
          <w:szCs w:val="24"/>
          <w:lang w:eastAsia="bg-BG"/>
        </w:rPr>
        <w:t>. Целта на п</w:t>
      </w:r>
      <w:r w:rsidRPr="00AC63A9">
        <w:rPr>
          <w:rFonts w:asciiTheme="majorHAnsi" w:eastAsia="Times New Roman" w:hAnsiTheme="majorHAnsi" w:cs="Arial"/>
          <w:bCs/>
          <w:sz w:val="24"/>
          <w:szCs w:val="24"/>
          <w:lang w:eastAsia="bg-BG"/>
        </w:rPr>
        <w:t xml:space="preserve">латформата </w:t>
      </w:r>
      <w:r>
        <w:rPr>
          <w:rFonts w:asciiTheme="majorHAnsi" w:eastAsia="Times New Roman" w:hAnsiTheme="majorHAnsi" w:cs="Arial"/>
          <w:bCs/>
          <w:sz w:val="24"/>
          <w:szCs w:val="24"/>
          <w:lang w:eastAsia="bg-BG"/>
        </w:rPr>
        <w:t xml:space="preserve">е да </w:t>
      </w:r>
      <w:r w:rsidRPr="00AC63A9">
        <w:rPr>
          <w:rFonts w:asciiTheme="majorHAnsi" w:eastAsia="Times New Roman" w:hAnsiTheme="majorHAnsi" w:cs="Arial"/>
          <w:bCs/>
          <w:sz w:val="24"/>
          <w:szCs w:val="24"/>
          <w:lang w:eastAsia="bg-BG"/>
        </w:rPr>
        <w:t>прев</w:t>
      </w:r>
      <w:r>
        <w:rPr>
          <w:rFonts w:asciiTheme="majorHAnsi" w:eastAsia="Times New Roman" w:hAnsiTheme="majorHAnsi" w:cs="Arial"/>
          <w:bCs/>
          <w:sz w:val="24"/>
          <w:szCs w:val="24"/>
          <w:lang w:eastAsia="bg-BG"/>
        </w:rPr>
        <w:t>ъ</w:t>
      </w:r>
      <w:r w:rsidRPr="00AC63A9">
        <w:rPr>
          <w:rFonts w:asciiTheme="majorHAnsi" w:eastAsia="Times New Roman" w:hAnsiTheme="majorHAnsi" w:cs="Arial"/>
          <w:bCs/>
          <w:sz w:val="24"/>
          <w:szCs w:val="24"/>
          <w:lang w:eastAsia="bg-BG"/>
        </w:rPr>
        <w:t>р</w:t>
      </w:r>
      <w:r>
        <w:rPr>
          <w:rFonts w:asciiTheme="majorHAnsi" w:eastAsia="Times New Roman" w:hAnsiTheme="majorHAnsi" w:cs="Arial"/>
          <w:bCs/>
          <w:sz w:val="24"/>
          <w:szCs w:val="24"/>
          <w:lang w:eastAsia="bg-BG"/>
        </w:rPr>
        <w:t>не</w:t>
      </w:r>
      <w:r w:rsidRPr="00AC63A9">
        <w:rPr>
          <w:rFonts w:asciiTheme="majorHAnsi" w:eastAsia="Times New Roman" w:hAnsiTheme="majorHAnsi" w:cs="Arial"/>
          <w:bCs/>
          <w:sz w:val="24"/>
          <w:szCs w:val="24"/>
          <w:lang w:eastAsia="bg-BG"/>
        </w:rPr>
        <w:t xml:space="preserve"> концепцията за „свободния дух“ в действие. Тя се основава на принципа, че градът не е собственост на администрацията, а споделено пространство, което се развива чрез идеите на своите жители и ресурсите на своя бизнес.</w:t>
      </w:r>
    </w:p>
    <w:p w14:paraId="0CBC581F" w14:textId="77777777" w:rsidR="00C415D7" w:rsidRPr="00AC63A9" w:rsidRDefault="00C415D7" w:rsidP="00C415D7">
      <w:pPr>
        <w:pStyle w:val="ab"/>
        <w:jc w:val="both"/>
        <w:rPr>
          <w:rFonts w:asciiTheme="majorHAnsi" w:eastAsia="Times New Roman" w:hAnsiTheme="majorHAnsi" w:cs="Arial"/>
          <w:bCs/>
          <w:sz w:val="24"/>
          <w:szCs w:val="24"/>
          <w:lang w:eastAsia="bg-BG"/>
        </w:rPr>
      </w:pPr>
      <w:r w:rsidRPr="00AC63A9">
        <w:rPr>
          <w:rFonts w:asciiTheme="majorHAnsi" w:eastAsia="Times New Roman" w:hAnsiTheme="majorHAnsi" w:cs="Arial"/>
          <w:bCs/>
          <w:sz w:val="24"/>
          <w:szCs w:val="24"/>
          <w:lang w:eastAsia="bg-BG"/>
        </w:rPr>
        <w:t>Структура на платформата</w:t>
      </w:r>
      <w:r>
        <w:rPr>
          <w:rFonts w:asciiTheme="majorHAnsi" w:eastAsia="Times New Roman" w:hAnsiTheme="majorHAnsi" w:cs="Arial"/>
          <w:bCs/>
          <w:sz w:val="24"/>
          <w:szCs w:val="24"/>
          <w:lang w:eastAsia="bg-BG"/>
        </w:rPr>
        <w:t xml:space="preserve"> ще съдържа две основни секции: </w:t>
      </w:r>
      <w:r w:rsidRPr="00AC63A9">
        <w:rPr>
          <w:rFonts w:asciiTheme="majorHAnsi" w:eastAsia="Times New Roman" w:hAnsiTheme="majorHAnsi" w:cs="Arial"/>
          <w:bCs/>
          <w:sz w:val="24"/>
          <w:szCs w:val="24"/>
          <w:lang w:eastAsia="bg-BG"/>
        </w:rPr>
        <w:t>„Споделено мнение“</w:t>
      </w:r>
      <w:r>
        <w:rPr>
          <w:rFonts w:asciiTheme="majorHAnsi" w:eastAsia="Times New Roman" w:hAnsiTheme="majorHAnsi" w:cs="Arial"/>
          <w:bCs/>
          <w:sz w:val="24"/>
          <w:szCs w:val="24"/>
          <w:lang w:eastAsia="bg-BG"/>
        </w:rPr>
        <w:t xml:space="preserve"> и </w:t>
      </w:r>
      <w:r w:rsidRPr="00AC63A9">
        <w:rPr>
          <w:rFonts w:asciiTheme="majorHAnsi" w:eastAsia="Times New Roman" w:hAnsiTheme="majorHAnsi" w:cs="Arial"/>
          <w:bCs/>
          <w:sz w:val="24"/>
          <w:szCs w:val="24"/>
          <w:lang w:eastAsia="bg-BG"/>
        </w:rPr>
        <w:t>„Свободна идея“</w:t>
      </w:r>
      <w:r>
        <w:rPr>
          <w:rFonts w:asciiTheme="majorHAnsi" w:eastAsia="Times New Roman" w:hAnsiTheme="majorHAnsi" w:cs="Arial"/>
          <w:bCs/>
          <w:sz w:val="24"/>
          <w:szCs w:val="24"/>
          <w:lang w:eastAsia="bg-BG"/>
        </w:rPr>
        <w:t>.</w:t>
      </w:r>
    </w:p>
    <w:p w14:paraId="308D51CA" w14:textId="77777777" w:rsidR="00C415D7" w:rsidRPr="00AC63A9" w:rsidRDefault="00C415D7" w:rsidP="00C415D7">
      <w:pPr>
        <w:pStyle w:val="ab"/>
        <w:jc w:val="both"/>
        <w:rPr>
          <w:rFonts w:asciiTheme="majorHAnsi" w:eastAsia="Times New Roman" w:hAnsiTheme="majorHAnsi" w:cs="Arial"/>
          <w:bCs/>
          <w:sz w:val="24"/>
          <w:szCs w:val="24"/>
          <w:lang w:eastAsia="bg-BG"/>
        </w:rPr>
      </w:pPr>
      <w:r w:rsidRPr="00AC63A9">
        <w:rPr>
          <w:rFonts w:asciiTheme="majorHAnsi" w:eastAsia="Times New Roman" w:hAnsiTheme="majorHAnsi" w:cs="Arial"/>
          <w:bCs/>
          <w:sz w:val="24"/>
          <w:szCs w:val="24"/>
          <w:lang w:eastAsia="bg-BG"/>
        </w:rPr>
        <w:t>Секция</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„Споделено мнение“</w:t>
      </w:r>
      <w:r>
        <w:rPr>
          <w:rFonts w:asciiTheme="majorHAnsi" w:eastAsia="Times New Roman" w:hAnsiTheme="majorHAnsi" w:cs="Arial"/>
          <w:bCs/>
          <w:sz w:val="24"/>
          <w:szCs w:val="24"/>
          <w:lang w:eastAsia="bg-BG"/>
        </w:rPr>
        <w:t xml:space="preserve"> ще предоставя възможност за провеждане на н</w:t>
      </w:r>
      <w:r w:rsidRPr="00AC63A9">
        <w:rPr>
          <w:rFonts w:asciiTheme="majorHAnsi" w:eastAsia="Times New Roman" w:hAnsiTheme="majorHAnsi" w:cs="Arial"/>
          <w:bCs/>
          <w:sz w:val="24"/>
          <w:szCs w:val="24"/>
          <w:lang w:eastAsia="bg-BG"/>
        </w:rPr>
        <w:t>еформален референдум</w:t>
      </w:r>
      <w:r>
        <w:rPr>
          <w:rFonts w:asciiTheme="majorHAnsi" w:eastAsia="Times New Roman" w:hAnsiTheme="majorHAnsi" w:cs="Arial"/>
          <w:bCs/>
          <w:sz w:val="24"/>
          <w:szCs w:val="24"/>
          <w:lang w:eastAsia="bg-BG"/>
        </w:rPr>
        <w:t>. Нейната ц</w:t>
      </w:r>
      <w:r w:rsidRPr="00AC63A9">
        <w:rPr>
          <w:rFonts w:asciiTheme="majorHAnsi" w:eastAsia="Times New Roman" w:hAnsiTheme="majorHAnsi" w:cs="Arial"/>
          <w:bCs/>
          <w:sz w:val="24"/>
          <w:szCs w:val="24"/>
          <w:lang w:eastAsia="bg-BG"/>
        </w:rPr>
        <w:t>ел</w:t>
      </w:r>
      <w:r>
        <w:rPr>
          <w:rFonts w:asciiTheme="majorHAnsi" w:eastAsia="Times New Roman" w:hAnsiTheme="majorHAnsi" w:cs="Arial"/>
          <w:bCs/>
          <w:sz w:val="24"/>
          <w:szCs w:val="24"/>
          <w:lang w:eastAsia="bg-BG"/>
        </w:rPr>
        <w:t xml:space="preserve"> е б</w:t>
      </w:r>
      <w:r w:rsidRPr="00AC63A9">
        <w:rPr>
          <w:rFonts w:asciiTheme="majorHAnsi" w:eastAsia="Times New Roman" w:hAnsiTheme="majorHAnsi" w:cs="Arial"/>
          <w:bCs/>
          <w:sz w:val="24"/>
          <w:szCs w:val="24"/>
          <w:lang w:eastAsia="bg-BG"/>
        </w:rPr>
        <w:t>ърза и директна връзка с пулса на града.</w:t>
      </w:r>
      <w:r>
        <w:rPr>
          <w:rFonts w:asciiTheme="majorHAnsi" w:eastAsia="Times New Roman" w:hAnsiTheme="majorHAnsi" w:cs="Arial"/>
          <w:bCs/>
          <w:sz w:val="24"/>
          <w:szCs w:val="24"/>
          <w:lang w:eastAsia="bg-BG"/>
        </w:rPr>
        <w:t xml:space="preserve"> Механизмът на работа се състои в предоставянето на възможност </w:t>
      </w:r>
      <w:r w:rsidRPr="00AC63A9">
        <w:rPr>
          <w:rFonts w:asciiTheme="majorHAnsi" w:eastAsia="Times New Roman" w:hAnsiTheme="majorHAnsi" w:cs="Arial"/>
          <w:bCs/>
          <w:sz w:val="24"/>
          <w:szCs w:val="24"/>
          <w:lang w:eastAsia="bg-BG"/>
        </w:rPr>
        <w:t>за обсъждане конкретни казуси</w:t>
      </w:r>
      <w:r>
        <w:rPr>
          <w:rFonts w:asciiTheme="majorHAnsi" w:eastAsia="Times New Roman" w:hAnsiTheme="majorHAnsi" w:cs="Arial"/>
          <w:bCs/>
          <w:sz w:val="24"/>
          <w:szCs w:val="24"/>
          <w:lang w:eastAsia="bg-BG"/>
        </w:rPr>
        <w:t xml:space="preserve">, а гражданите да имат възможност да гласуват </w:t>
      </w:r>
      <w:r w:rsidRPr="00AC63A9">
        <w:rPr>
          <w:rFonts w:asciiTheme="majorHAnsi" w:eastAsia="Times New Roman" w:hAnsiTheme="majorHAnsi" w:cs="Arial"/>
          <w:bCs/>
          <w:sz w:val="24"/>
          <w:szCs w:val="24"/>
          <w:lang w:eastAsia="bg-BG"/>
        </w:rPr>
        <w:t xml:space="preserve">и </w:t>
      </w:r>
      <w:r>
        <w:rPr>
          <w:rFonts w:asciiTheme="majorHAnsi" w:eastAsia="Times New Roman" w:hAnsiTheme="majorHAnsi" w:cs="Arial"/>
          <w:bCs/>
          <w:sz w:val="24"/>
          <w:szCs w:val="24"/>
          <w:lang w:eastAsia="bg-BG"/>
        </w:rPr>
        <w:t>изкажат/</w:t>
      </w:r>
      <w:r w:rsidRPr="00AC63A9">
        <w:rPr>
          <w:rFonts w:asciiTheme="majorHAnsi" w:eastAsia="Times New Roman" w:hAnsiTheme="majorHAnsi" w:cs="Arial"/>
          <w:bCs/>
          <w:sz w:val="24"/>
          <w:szCs w:val="24"/>
          <w:lang w:eastAsia="bg-BG"/>
        </w:rPr>
        <w:t>аргументират позицията си</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Секция „Свободна идея“ (</w:t>
      </w:r>
      <w:proofErr w:type="spellStart"/>
      <w:r w:rsidRPr="00AC63A9">
        <w:rPr>
          <w:rFonts w:asciiTheme="majorHAnsi" w:eastAsia="Times New Roman" w:hAnsiTheme="majorHAnsi" w:cs="Arial"/>
          <w:bCs/>
          <w:sz w:val="24"/>
          <w:szCs w:val="24"/>
          <w:lang w:eastAsia="bg-BG"/>
        </w:rPr>
        <w:t>Open</w:t>
      </w:r>
      <w:proofErr w:type="spellEnd"/>
      <w:r w:rsidRPr="00AC63A9">
        <w:rPr>
          <w:rFonts w:asciiTheme="majorHAnsi" w:eastAsia="Times New Roman" w:hAnsiTheme="majorHAnsi" w:cs="Arial"/>
          <w:bCs/>
          <w:sz w:val="24"/>
          <w:szCs w:val="24"/>
          <w:lang w:eastAsia="bg-BG"/>
        </w:rPr>
        <w:t xml:space="preserve"> </w:t>
      </w:r>
      <w:proofErr w:type="spellStart"/>
      <w:r w:rsidRPr="00AC63A9">
        <w:rPr>
          <w:rFonts w:asciiTheme="majorHAnsi" w:eastAsia="Times New Roman" w:hAnsiTheme="majorHAnsi" w:cs="Arial"/>
          <w:bCs/>
          <w:sz w:val="24"/>
          <w:szCs w:val="24"/>
          <w:lang w:eastAsia="bg-BG"/>
        </w:rPr>
        <w:t>Innovation</w:t>
      </w:r>
      <w:proofErr w:type="spellEnd"/>
      <w:r w:rsidRPr="00AC63A9">
        <w:rPr>
          <w:rFonts w:asciiTheme="majorHAnsi" w:eastAsia="Times New Roman" w:hAnsiTheme="majorHAnsi" w:cs="Arial"/>
          <w:bCs/>
          <w:sz w:val="24"/>
          <w:szCs w:val="24"/>
          <w:lang w:eastAsia="bg-BG"/>
        </w:rPr>
        <w:t xml:space="preserve"> </w:t>
      </w:r>
      <w:proofErr w:type="spellStart"/>
      <w:r w:rsidRPr="00AC63A9">
        <w:rPr>
          <w:rFonts w:asciiTheme="majorHAnsi" w:eastAsia="Times New Roman" w:hAnsiTheme="majorHAnsi" w:cs="Arial"/>
          <w:bCs/>
          <w:sz w:val="24"/>
          <w:szCs w:val="24"/>
          <w:lang w:eastAsia="bg-BG"/>
        </w:rPr>
        <w:t>Hub</w:t>
      </w:r>
      <w:proofErr w:type="spellEnd"/>
      <w:r w:rsidRPr="00AC63A9">
        <w:rPr>
          <w:rFonts w:asciiTheme="majorHAnsi" w:eastAsia="Times New Roman" w:hAnsiTheme="majorHAnsi" w:cs="Arial"/>
          <w:bCs/>
          <w:sz w:val="24"/>
          <w:szCs w:val="24"/>
          <w:lang w:eastAsia="bg-BG"/>
        </w:rPr>
        <w:t>)</w:t>
      </w:r>
      <w:r>
        <w:rPr>
          <w:rFonts w:asciiTheme="majorHAnsi" w:eastAsia="Times New Roman" w:hAnsiTheme="majorHAnsi" w:cs="Arial"/>
          <w:bCs/>
          <w:sz w:val="24"/>
          <w:szCs w:val="24"/>
          <w:lang w:eastAsia="bg-BG"/>
        </w:rPr>
        <w:t xml:space="preserve"> ще предоставя възможност за с</w:t>
      </w:r>
      <w:r w:rsidRPr="00AC63A9">
        <w:rPr>
          <w:rFonts w:asciiTheme="majorHAnsi" w:eastAsia="Times New Roman" w:hAnsiTheme="majorHAnsi" w:cs="Arial"/>
          <w:bCs/>
          <w:sz w:val="24"/>
          <w:szCs w:val="24"/>
          <w:lang w:eastAsia="bg-BG"/>
        </w:rPr>
        <w:t>ъбиране</w:t>
      </w:r>
      <w:r>
        <w:rPr>
          <w:rFonts w:asciiTheme="majorHAnsi" w:eastAsia="Times New Roman" w:hAnsiTheme="majorHAnsi" w:cs="Arial"/>
          <w:bCs/>
          <w:sz w:val="24"/>
          <w:szCs w:val="24"/>
          <w:lang w:eastAsia="bg-BG"/>
        </w:rPr>
        <w:t xml:space="preserve"> и представяне</w:t>
      </w:r>
      <w:r w:rsidRPr="00AC63A9">
        <w:rPr>
          <w:rFonts w:asciiTheme="majorHAnsi" w:eastAsia="Times New Roman" w:hAnsiTheme="majorHAnsi" w:cs="Arial"/>
          <w:bCs/>
          <w:sz w:val="24"/>
          <w:szCs w:val="24"/>
          <w:lang w:eastAsia="bg-BG"/>
        </w:rPr>
        <w:t xml:space="preserve"> на проектни предложения за градската среда от хората.</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 xml:space="preserve">Всеки русенец </w:t>
      </w:r>
      <w:r>
        <w:rPr>
          <w:rFonts w:asciiTheme="majorHAnsi" w:eastAsia="Times New Roman" w:hAnsiTheme="majorHAnsi" w:cs="Arial"/>
          <w:bCs/>
          <w:sz w:val="24"/>
          <w:szCs w:val="24"/>
          <w:lang w:eastAsia="bg-BG"/>
        </w:rPr>
        <w:t>ще има възможност</w:t>
      </w:r>
      <w:r w:rsidRPr="00AC63A9">
        <w:rPr>
          <w:rFonts w:asciiTheme="majorHAnsi" w:eastAsia="Times New Roman" w:hAnsiTheme="majorHAnsi" w:cs="Arial"/>
          <w:bCs/>
          <w:sz w:val="24"/>
          <w:szCs w:val="24"/>
          <w:lang w:eastAsia="bg-BG"/>
        </w:rPr>
        <w:t xml:space="preserve"> да качи идея (с описание, снимка/скица и примерна локация). Категориите могат да бъдат: Зелена система, Градски дизайн, Технологии (</w:t>
      </w:r>
      <w:proofErr w:type="spellStart"/>
      <w:r w:rsidRPr="00AC63A9">
        <w:rPr>
          <w:rFonts w:asciiTheme="majorHAnsi" w:eastAsia="Times New Roman" w:hAnsiTheme="majorHAnsi" w:cs="Arial"/>
          <w:bCs/>
          <w:sz w:val="24"/>
          <w:szCs w:val="24"/>
          <w:lang w:eastAsia="bg-BG"/>
        </w:rPr>
        <w:t>Smart</w:t>
      </w:r>
      <w:proofErr w:type="spellEnd"/>
      <w:r w:rsidRPr="00AC63A9">
        <w:rPr>
          <w:rFonts w:asciiTheme="majorHAnsi" w:eastAsia="Times New Roman" w:hAnsiTheme="majorHAnsi" w:cs="Arial"/>
          <w:bCs/>
          <w:sz w:val="24"/>
          <w:szCs w:val="24"/>
          <w:lang w:eastAsia="bg-BG"/>
        </w:rPr>
        <w:t xml:space="preserve"> </w:t>
      </w:r>
      <w:proofErr w:type="spellStart"/>
      <w:r w:rsidRPr="00AC63A9">
        <w:rPr>
          <w:rFonts w:asciiTheme="majorHAnsi" w:eastAsia="Times New Roman" w:hAnsiTheme="majorHAnsi" w:cs="Arial"/>
          <w:bCs/>
          <w:sz w:val="24"/>
          <w:szCs w:val="24"/>
          <w:lang w:eastAsia="bg-BG"/>
        </w:rPr>
        <w:t>City</w:t>
      </w:r>
      <w:proofErr w:type="spellEnd"/>
      <w:r w:rsidRPr="00AC63A9">
        <w:rPr>
          <w:rFonts w:asciiTheme="majorHAnsi" w:eastAsia="Times New Roman" w:hAnsiTheme="majorHAnsi" w:cs="Arial"/>
          <w:bCs/>
          <w:sz w:val="24"/>
          <w:szCs w:val="24"/>
          <w:lang w:eastAsia="bg-BG"/>
        </w:rPr>
        <w:t>), Култура и изкуство в публична среда.</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 xml:space="preserve">Други потребители </w:t>
      </w:r>
      <w:r>
        <w:rPr>
          <w:rFonts w:asciiTheme="majorHAnsi" w:eastAsia="Times New Roman" w:hAnsiTheme="majorHAnsi" w:cs="Arial"/>
          <w:bCs/>
          <w:sz w:val="24"/>
          <w:szCs w:val="24"/>
          <w:lang w:eastAsia="bg-BG"/>
        </w:rPr>
        <w:t xml:space="preserve">ще </w:t>
      </w:r>
      <w:r w:rsidRPr="00AC63A9">
        <w:rPr>
          <w:rFonts w:asciiTheme="majorHAnsi" w:eastAsia="Times New Roman" w:hAnsiTheme="majorHAnsi" w:cs="Arial"/>
          <w:bCs/>
          <w:sz w:val="24"/>
          <w:szCs w:val="24"/>
          <w:lang w:eastAsia="bg-BG"/>
        </w:rPr>
        <w:t>могат да „надграждат“ идеята с коментари, правейки я по-зряла и устойчива.</w:t>
      </w:r>
      <w:r>
        <w:rPr>
          <w:rFonts w:asciiTheme="majorHAnsi" w:eastAsia="Times New Roman" w:hAnsiTheme="majorHAnsi" w:cs="Arial"/>
          <w:bCs/>
          <w:sz w:val="24"/>
          <w:szCs w:val="24"/>
          <w:lang w:eastAsia="bg-BG"/>
        </w:rPr>
        <w:t xml:space="preserve"> Платформата на практика предоставя практическа възможност за преминаването</w:t>
      </w:r>
      <w:r w:rsidRPr="00AC63A9">
        <w:rPr>
          <w:rFonts w:asciiTheme="majorHAnsi" w:eastAsia="Times New Roman" w:hAnsiTheme="majorHAnsi" w:cs="Arial"/>
          <w:bCs/>
          <w:sz w:val="24"/>
          <w:szCs w:val="24"/>
          <w:lang w:eastAsia="bg-BG"/>
        </w:rPr>
        <w:t xml:space="preserve"> „От идея към реалност“</w:t>
      </w:r>
      <w:r>
        <w:rPr>
          <w:rFonts w:asciiTheme="majorHAnsi" w:eastAsia="Times New Roman" w:hAnsiTheme="majorHAnsi" w:cs="Arial"/>
          <w:bCs/>
          <w:sz w:val="24"/>
          <w:szCs w:val="24"/>
          <w:lang w:eastAsia="bg-BG"/>
        </w:rPr>
        <w:t xml:space="preserve"> на базата на годишен цикъл, като с</w:t>
      </w:r>
      <w:r w:rsidRPr="00AC63A9">
        <w:rPr>
          <w:rFonts w:asciiTheme="majorHAnsi" w:eastAsia="Times New Roman" w:hAnsiTheme="majorHAnsi" w:cs="Arial"/>
          <w:bCs/>
          <w:sz w:val="24"/>
          <w:szCs w:val="24"/>
          <w:lang w:eastAsia="bg-BG"/>
        </w:rPr>
        <w:t xml:space="preserve">истемата автоматично </w:t>
      </w:r>
      <w:r>
        <w:rPr>
          <w:rFonts w:asciiTheme="majorHAnsi" w:eastAsia="Times New Roman" w:hAnsiTheme="majorHAnsi" w:cs="Arial"/>
          <w:bCs/>
          <w:sz w:val="24"/>
          <w:szCs w:val="24"/>
          <w:lang w:eastAsia="bg-BG"/>
        </w:rPr>
        <w:t xml:space="preserve">ще </w:t>
      </w:r>
      <w:r w:rsidRPr="00AC63A9">
        <w:rPr>
          <w:rFonts w:asciiTheme="majorHAnsi" w:eastAsia="Times New Roman" w:hAnsiTheme="majorHAnsi" w:cs="Arial"/>
          <w:bCs/>
          <w:sz w:val="24"/>
          <w:szCs w:val="24"/>
          <w:lang w:eastAsia="bg-BG"/>
        </w:rPr>
        <w:t xml:space="preserve">генерира </w:t>
      </w:r>
      <w:proofErr w:type="spellStart"/>
      <w:r w:rsidRPr="00AC63A9">
        <w:rPr>
          <w:rFonts w:asciiTheme="majorHAnsi" w:eastAsia="Times New Roman" w:hAnsiTheme="majorHAnsi" w:cs="Arial"/>
          <w:bCs/>
          <w:sz w:val="24"/>
          <w:szCs w:val="24"/>
          <w:lang w:eastAsia="bg-BG"/>
        </w:rPr>
        <w:t>шортлист</w:t>
      </w:r>
      <w:proofErr w:type="spellEnd"/>
      <w:r w:rsidRPr="00AC63A9">
        <w:rPr>
          <w:rFonts w:asciiTheme="majorHAnsi" w:eastAsia="Times New Roman" w:hAnsiTheme="majorHAnsi" w:cs="Arial"/>
          <w:bCs/>
          <w:sz w:val="24"/>
          <w:szCs w:val="24"/>
          <w:lang w:eastAsia="bg-BG"/>
        </w:rPr>
        <w:t xml:space="preserve"> от най-подкрепяните идеи от гражданите.</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 xml:space="preserve">Експертен борд </w:t>
      </w:r>
      <w:r>
        <w:rPr>
          <w:rFonts w:asciiTheme="majorHAnsi" w:eastAsia="Times New Roman" w:hAnsiTheme="majorHAnsi" w:cs="Arial"/>
          <w:bCs/>
          <w:sz w:val="24"/>
          <w:szCs w:val="24"/>
          <w:lang w:eastAsia="bg-BG"/>
        </w:rPr>
        <w:t>-</w:t>
      </w:r>
      <w:r w:rsidRPr="00AC63A9">
        <w:rPr>
          <w:rFonts w:asciiTheme="majorHAnsi" w:eastAsia="Times New Roman" w:hAnsiTheme="majorHAnsi" w:cs="Arial"/>
          <w:bCs/>
          <w:sz w:val="24"/>
          <w:szCs w:val="24"/>
          <w:lang w:eastAsia="bg-BG"/>
        </w:rPr>
        <w:t xml:space="preserve"> </w:t>
      </w:r>
      <w:r>
        <w:rPr>
          <w:rFonts w:asciiTheme="majorHAnsi" w:eastAsia="Times New Roman" w:hAnsiTheme="majorHAnsi" w:cs="Arial"/>
          <w:bCs/>
          <w:sz w:val="24"/>
          <w:szCs w:val="24"/>
          <w:lang w:eastAsia="bg-BG"/>
        </w:rPr>
        <w:t>е</w:t>
      </w:r>
      <w:r w:rsidRPr="00AC63A9">
        <w:rPr>
          <w:rFonts w:asciiTheme="majorHAnsi" w:eastAsia="Times New Roman" w:hAnsiTheme="majorHAnsi" w:cs="Arial"/>
          <w:bCs/>
          <w:sz w:val="24"/>
          <w:szCs w:val="24"/>
          <w:lang w:eastAsia="bg-BG"/>
        </w:rPr>
        <w:t xml:space="preserve">кип от архитекти, инженери, </w:t>
      </w:r>
      <w:r w:rsidRPr="00AC63A9">
        <w:rPr>
          <w:rFonts w:asciiTheme="majorHAnsi" w:eastAsia="Times New Roman" w:hAnsiTheme="majorHAnsi" w:cs="Arial"/>
          <w:bCs/>
          <w:sz w:val="24"/>
          <w:szCs w:val="24"/>
          <w:lang w:eastAsia="bg-BG"/>
        </w:rPr>
        <w:lastRenderedPageBreak/>
        <w:t xml:space="preserve">представители на бизнеса и членове на УС на Фондацията </w:t>
      </w:r>
      <w:r>
        <w:rPr>
          <w:rFonts w:asciiTheme="majorHAnsi" w:eastAsia="Times New Roman" w:hAnsiTheme="majorHAnsi" w:cs="Arial"/>
          <w:bCs/>
          <w:sz w:val="24"/>
          <w:szCs w:val="24"/>
          <w:lang w:eastAsia="bg-BG"/>
        </w:rPr>
        <w:t xml:space="preserve">ще </w:t>
      </w:r>
      <w:r w:rsidRPr="00AC63A9">
        <w:rPr>
          <w:rFonts w:asciiTheme="majorHAnsi" w:eastAsia="Times New Roman" w:hAnsiTheme="majorHAnsi" w:cs="Arial"/>
          <w:bCs/>
          <w:sz w:val="24"/>
          <w:szCs w:val="24"/>
          <w:lang w:eastAsia="bg-BG"/>
        </w:rPr>
        <w:t xml:space="preserve">разглеждат Топ 10 идеите. </w:t>
      </w:r>
      <w:r>
        <w:rPr>
          <w:rFonts w:asciiTheme="majorHAnsi" w:eastAsia="Times New Roman" w:hAnsiTheme="majorHAnsi" w:cs="Arial"/>
          <w:bCs/>
          <w:sz w:val="24"/>
          <w:szCs w:val="24"/>
          <w:lang w:eastAsia="bg-BG"/>
        </w:rPr>
        <w:t>Ще бъде извършвана експерта преценка за реалната приложимост</w:t>
      </w:r>
      <w:r w:rsidRPr="00AC63A9">
        <w:rPr>
          <w:rFonts w:asciiTheme="majorHAnsi" w:eastAsia="Times New Roman" w:hAnsiTheme="majorHAnsi" w:cs="Arial"/>
          <w:bCs/>
          <w:sz w:val="24"/>
          <w:szCs w:val="24"/>
          <w:lang w:eastAsia="bg-BG"/>
        </w:rPr>
        <w:t xml:space="preserve"> спрямо градоустройствения план и наличния бюджет.</w:t>
      </w:r>
      <w:r>
        <w:rPr>
          <w:rFonts w:asciiTheme="majorHAnsi" w:eastAsia="Times New Roman" w:hAnsiTheme="majorHAnsi" w:cs="Arial"/>
          <w:bCs/>
          <w:sz w:val="24"/>
          <w:szCs w:val="24"/>
          <w:lang w:eastAsia="bg-BG"/>
        </w:rPr>
        <w:t xml:space="preserve"> При наличието на избран подходящ за реализация проект, той ще</w:t>
      </w:r>
      <w:r w:rsidRPr="00AC63A9">
        <w:rPr>
          <w:rFonts w:asciiTheme="majorHAnsi" w:eastAsia="Times New Roman" w:hAnsiTheme="majorHAnsi" w:cs="Arial"/>
          <w:bCs/>
          <w:sz w:val="24"/>
          <w:szCs w:val="24"/>
          <w:lang w:eastAsia="bg-BG"/>
        </w:rPr>
        <w:t xml:space="preserve"> се обявява публично и </w:t>
      </w:r>
      <w:proofErr w:type="spellStart"/>
      <w:r>
        <w:rPr>
          <w:rFonts w:asciiTheme="majorHAnsi" w:eastAsia="Times New Roman" w:hAnsiTheme="majorHAnsi" w:cs="Arial"/>
          <w:bCs/>
          <w:sz w:val="24"/>
          <w:szCs w:val="24"/>
          <w:lang w:eastAsia="bg-BG"/>
        </w:rPr>
        <w:t>ще</w:t>
      </w:r>
      <w:r w:rsidRPr="00AC63A9">
        <w:rPr>
          <w:rFonts w:asciiTheme="majorHAnsi" w:eastAsia="Times New Roman" w:hAnsiTheme="majorHAnsi" w:cs="Arial"/>
          <w:bCs/>
          <w:sz w:val="24"/>
          <w:szCs w:val="24"/>
          <w:lang w:eastAsia="bg-BG"/>
        </w:rPr>
        <w:t>се</w:t>
      </w:r>
      <w:proofErr w:type="spellEnd"/>
      <w:r w:rsidRPr="00AC63A9">
        <w:rPr>
          <w:rFonts w:asciiTheme="majorHAnsi" w:eastAsia="Times New Roman" w:hAnsiTheme="majorHAnsi" w:cs="Arial"/>
          <w:bCs/>
          <w:sz w:val="24"/>
          <w:szCs w:val="24"/>
          <w:lang w:eastAsia="bg-BG"/>
        </w:rPr>
        <w:t xml:space="preserve"> реализира през следващата година с името на своя автор и подкрепата на дарителите.</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 xml:space="preserve">Проектът </w:t>
      </w:r>
      <w:r>
        <w:rPr>
          <w:rFonts w:asciiTheme="majorHAnsi" w:eastAsia="Times New Roman" w:hAnsiTheme="majorHAnsi" w:cs="Arial"/>
          <w:bCs/>
          <w:sz w:val="24"/>
          <w:szCs w:val="24"/>
          <w:lang w:eastAsia="bg-BG"/>
        </w:rPr>
        <w:t xml:space="preserve">ще </w:t>
      </w:r>
      <w:r w:rsidRPr="00AC63A9">
        <w:rPr>
          <w:rFonts w:asciiTheme="majorHAnsi" w:eastAsia="Times New Roman" w:hAnsiTheme="majorHAnsi" w:cs="Arial"/>
          <w:bCs/>
          <w:sz w:val="24"/>
          <w:szCs w:val="24"/>
          <w:lang w:eastAsia="bg-BG"/>
        </w:rPr>
        <w:t>се реализира чрез тристранно партньорство:</w:t>
      </w:r>
      <w:r>
        <w:rPr>
          <w:rFonts w:asciiTheme="majorHAnsi" w:eastAsia="Times New Roman" w:hAnsiTheme="majorHAnsi" w:cs="Arial"/>
          <w:bCs/>
          <w:sz w:val="24"/>
          <w:szCs w:val="24"/>
          <w:lang w:eastAsia="bg-BG"/>
        </w:rPr>
        <w:t xml:space="preserve"> 1) </w:t>
      </w:r>
      <w:r w:rsidRPr="00AC63A9">
        <w:rPr>
          <w:rFonts w:asciiTheme="majorHAnsi" w:eastAsia="Times New Roman" w:hAnsiTheme="majorHAnsi" w:cs="Arial"/>
          <w:bCs/>
          <w:sz w:val="24"/>
          <w:szCs w:val="24"/>
          <w:lang w:eastAsia="bg-BG"/>
        </w:rPr>
        <w:t>Общинска фондация: Осигурява организационния ресурс и административната подкрепа</w:t>
      </w:r>
      <w:r>
        <w:rPr>
          <w:rFonts w:asciiTheme="majorHAnsi" w:eastAsia="Times New Roman" w:hAnsiTheme="majorHAnsi" w:cs="Arial"/>
          <w:bCs/>
          <w:sz w:val="24"/>
          <w:szCs w:val="24"/>
          <w:lang w:eastAsia="bg-BG"/>
        </w:rPr>
        <w:t xml:space="preserve">; 2) </w:t>
      </w:r>
      <w:r w:rsidRPr="00AC63A9">
        <w:rPr>
          <w:rFonts w:asciiTheme="majorHAnsi" w:eastAsia="Times New Roman" w:hAnsiTheme="majorHAnsi" w:cs="Arial"/>
          <w:bCs/>
          <w:sz w:val="24"/>
          <w:szCs w:val="24"/>
          <w:lang w:eastAsia="bg-BG"/>
        </w:rPr>
        <w:t>Бизнес сектор: Големите компании в Русе се включват като „Инвеститори в Свободния град“. Те имат право на брандиране на реализирания обект (напр. „Тази иновативна зона е създадена по идея на Иван Иванов с подкрепата на фирма X“)</w:t>
      </w:r>
      <w:r>
        <w:rPr>
          <w:rFonts w:asciiTheme="majorHAnsi" w:eastAsia="Times New Roman" w:hAnsiTheme="majorHAnsi" w:cs="Arial"/>
          <w:bCs/>
          <w:sz w:val="24"/>
          <w:szCs w:val="24"/>
          <w:lang w:eastAsia="bg-BG"/>
        </w:rPr>
        <w:t xml:space="preserve">; 3) </w:t>
      </w:r>
      <w:r w:rsidRPr="00AC63A9">
        <w:rPr>
          <w:rFonts w:asciiTheme="majorHAnsi" w:eastAsia="Times New Roman" w:hAnsiTheme="majorHAnsi" w:cs="Arial"/>
          <w:bCs/>
          <w:sz w:val="24"/>
          <w:szCs w:val="24"/>
          <w:lang w:eastAsia="bg-BG"/>
        </w:rPr>
        <w:t>Локална общност: Възможност за микро-дарения (</w:t>
      </w:r>
      <w:proofErr w:type="spellStart"/>
      <w:r w:rsidRPr="00AC63A9">
        <w:rPr>
          <w:rFonts w:asciiTheme="majorHAnsi" w:eastAsia="Times New Roman" w:hAnsiTheme="majorHAnsi" w:cs="Arial"/>
          <w:bCs/>
          <w:sz w:val="24"/>
          <w:szCs w:val="24"/>
          <w:lang w:eastAsia="bg-BG"/>
        </w:rPr>
        <w:t>crowdfunding</w:t>
      </w:r>
      <w:proofErr w:type="spellEnd"/>
      <w:r w:rsidRPr="00AC63A9">
        <w:rPr>
          <w:rFonts w:asciiTheme="majorHAnsi" w:eastAsia="Times New Roman" w:hAnsiTheme="majorHAnsi" w:cs="Arial"/>
          <w:bCs/>
          <w:sz w:val="24"/>
          <w:szCs w:val="24"/>
          <w:lang w:eastAsia="bg-BG"/>
        </w:rPr>
        <w:t>) за хората, които искат да подкрепят точно тази идея.</w:t>
      </w:r>
      <w:r>
        <w:rPr>
          <w:rFonts w:asciiTheme="majorHAnsi" w:eastAsia="Times New Roman" w:hAnsiTheme="majorHAnsi" w:cs="Arial"/>
          <w:bCs/>
          <w:sz w:val="24"/>
          <w:szCs w:val="24"/>
          <w:lang w:eastAsia="bg-BG"/>
        </w:rPr>
        <w:t xml:space="preserve"> </w:t>
      </w:r>
    </w:p>
    <w:p w14:paraId="38877286" w14:textId="77777777" w:rsidR="00C415D7" w:rsidRDefault="00C415D7" w:rsidP="00C415D7">
      <w:pPr>
        <w:pStyle w:val="ab"/>
        <w:jc w:val="both"/>
        <w:rPr>
          <w:rFonts w:asciiTheme="majorHAnsi" w:eastAsia="Times New Roman" w:hAnsiTheme="majorHAnsi" w:cs="Arial"/>
          <w:bCs/>
          <w:sz w:val="24"/>
          <w:szCs w:val="24"/>
          <w:lang w:eastAsia="bg-BG"/>
        </w:rPr>
      </w:pPr>
      <w:r w:rsidRPr="00AC63A9">
        <w:rPr>
          <w:rFonts w:asciiTheme="majorHAnsi" w:eastAsia="Times New Roman" w:hAnsiTheme="majorHAnsi" w:cs="Arial"/>
          <w:bCs/>
          <w:sz w:val="24"/>
          <w:szCs w:val="24"/>
          <w:lang w:eastAsia="bg-BG"/>
        </w:rPr>
        <w:t>Защото градът е наш общ дом.</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Защото всеки има правото и свободата да предлага промяна.</w:t>
      </w:r>
      <w:r>
        <w:rPr>
          <w:rFonts w:asciiTheme="majorHAnsi" w:eastAsia="Times New Roman" w:hAnsiTheme="majorHAnsi" w:cs="Arial"/>
          <w:bCs/>
          <w:sz w:val="24"/>
          <w:szCs w:val="24"/>
          <w:lang w:eastAsia="bg-BG"/>
        </w:rPr>
        <w:t xml:space="preserve"> </w:t>
      </w:r>
      <w:r w:rsidRPr="00AC63A9">
        <w:rPr>
          <w:rFonts w:asciiTheme="majorHAnsi" w:eastAsia="Times New Roman" w:hAnsiTheme="majorHAnsi" w:cs="Arial"/>
          <w:bCs/>
          <w:sz w:val="24"/>
          <w:szCs w:val="24"/>
          <w:lang w:eastAsia="bg-BG"/>
        </w:rPr>
        <w:t>Защото фокусът е върху физическото и социалното ни обкръжение тук, в Русе.</w:t>
      </w:r>
    </w:p>
    <w:p w14:paraId="3F4144BD" w14:textId="77777777" w:rsidR="00C415D7" w:rsidRDefault="00C415D7" w:rsidP="00C415D7">
      <w:pPr>
        <w:pStyle w:val="ab"/>
        <w:jc w:val="both"/>
        <w:rPr>
          <w:rFonts w:asciiTheme="majorHAnsi" w:eastAsia="Times New Roman" w:hAnsiTheme="majorHAnsi" w:cs="Arial"/>
          <w:bCs/>
          <w:sz w:val="24"/>
          <w:szCs w:val="24"/>
          <w:lang w:eastAsia="bg-BG"/>
        </w:rPr>
      </w:pPr>
    </w:p>
    <w:p w14:paraId="45F6DA21" w14:textId="77777777" w:rsidR="00C415D7" w:rsidRPr="00B3640D" w:rsidRDefault="00C415D7" w:rsidP="00C415D7">
      <w:pPr>
        <w:pStyle w:val="ab"/>
        <w:jc w:val="both"/>
        <w:rPr>
          <w:rFonts w:asciiTheme="majorHAnsi" w:eastAsia="Times New Roman" w:hAnsiTheme="majorHAnsi" w:cs="Arial"/>
          <w:b/>
          <w:sz w:val="24"/>
          <w:szCs w:val="24"/>
          <w:lang w:eastAsia="bg-BG"/>
        </w:rPr>
      </w:pPr>
      <w:r w:rsidRPr="00B3640D">
        <w:rPr>
          <w:rFonts w:asciiTheme="majorHAnsi" w:eastAsia="Times New Roman" w:hAnsiTheme="majorHAnsi" w:cs="Arial"/>
          <w:b/>
          <w:sz w:val="24"/>
          <w:szCs w:val="24"/>
          <w:lang w:eastAsia="bg-BG"/>
        </w:rPr>
        <w:t>„Незабравими български филми и вкусове. Екранът оживява.“</w:t>
      </w:r>
    </w:p>
    <w:p w14:paraId="2A1B0B2B" w14:textId="77777777" w:rsidR="00C415D7" w:rsidRDefault="00C415D7" w:rsidP="00C415D7">
      <w:pPr>
        <w:pStyle w:val="ab"/>
        <w:jc w:val="both"/>
        <w:rPr>
          <w:rFonts w:asciiTheme="majorHAnsi" w:eastAsia="Times New Roman" w:hAnsiTheme="majorHAnsi" w:cs="Arial"/>
          <w:bCs/>
          <w:sz w:val="24"/>
          <w:szCs w:val="24"/>
          <w:lang w:eastAsia="bg-BG"/>
        </w:rPr>
      </w:pPr>
      <w:r>
        <w:rPr>
          <w:rFonts w:asciiTheme="majorHAnsi" w:eastAsia="Times New Roman" w:hAnsiTheme="majorHAnsi" w:cs="Arial"/>
          <w:bCs/>
          <w:sz w:val="24"/>
          <w:szCs w:val="24"/>
          <w:lang w:eastAsia="bg-BG"/>
        </w:rPr>
        <w:t>П</w:t>
      </w:r>
      <w:r w:rsidRPr="007A7E93">
        <w:rPr>
          <w:rFonts w:asciiTheme="majorHAnsi" w:eastAsia="Times New Roman" w:hAnsiTheme="majorHAnsi" w:cs="Arial"/>
          <w:bCs/>
          <w:sz w:val="24"/>
          <w:szCs w:val="24"/>
          <w:lang w:eastAsia="bg-BG"/>
        </w:rPr>
        <w:t>роектно предложение надгражда образователно менторския проект „Моето Русе. Творческа работилница за туризъм“, където идеен проект „CINE TASTE – кино вкусове от екрана“ спечели първо място. Той изгражда връзка между образованието по туризъм и местния туристически бранш. Ресурсите, залегнали в проекта са ястия от българската кухня, представена в подбрани филми и музейна колекция с експонати от лични вещи на известни български артисти и творци и реквизити от български филми. В проекта се залага изцяло на преживяването по време на една различна вечеря. Представяне на откъси от емблематични български филми с „главни герои“ позабравените ястия от националната ни кухня. Така предложената тематична вечеря, може да се внедри успешно като туристически продукт на дестинация Русе, приложим за местата за настаняване и хранене, обособени външни пространства и др. Предвижда се създаването на кратък филм за популяризиране на проекта. Видео материалът ще бъде професионално изработен и с рекламен характер.</w:t>
      </w:r>
      <w:r>
        <w:rPr>
          <w:rFonts w:asciiTheme="majorHAnsi" w:eastAsia="Times New Roman" w:hAnsiTheme="majorHAnsi" w:cs="Arial"/>
          <w:bCs/>
          <w:sz w:val="24"/>
          <w:szCs w:val="24"/>
          <w:lang w:eastAsia="bg-BG"/>
        </w:rPr>
        <w:t xml:space="preserve"> Проектът включва и п</w:t>
      </w:r>
      <w:r w:rsidRPr="00B3640D">
        <w:rPr>
          <w:rFonts w:asciiTheme="majorHAnsi" w:eastAsia="Times New Roman" w:hAnsiTheme="majorHAnsi" w:cs="Arial"/>
          <w:bCs/>
          <w:sz w:val="24"/>
          <w:szCs w:val="24"/>
          <w:lang w:eastAsia="bg-BG"/>
        </w:rPr>
        <w:t>ровеждане на образователен семинар</w:t>
      </w:r>
      <w:r>
        <w:rPr>
          <w:rFonts w:asciiTheme="majorHAnsi" w:eastAsia="Times New Roman" w:hAnsiTheme="majorHAnsi" w:cs="Arial"/>
          <w:bCs/>
          <w:sz w:val="24"/>
          <w:szCs w:val="24"/>
          <w:lang w:eastAsia="bg-BG"/>
        </w:rPr>
        <w:t>и.</w:t>
      </w:r>
    </w:p>
    <w:p w14:paraId="6A8828AA" w14:textId="77777777" w:rsidR="00C415D7" w:rsidRDefault="00C415D7" w:rsidP="00C415D7">
      <w:pPr>
        <w:pStyle w:val="ab"/>
        <w:jc w:val="both"/>
        <w:rPr>
          <w:rFonts w:asciiTheme="majorHAnsi" w:eastAsia="Times New Roman" w:hAnsiTheme="majorHAnsi" w:cs="Arial"/>
          <w:bCs/>
          <w:sz w:val="24"/>
          <w:szCs w:val="24"/>
          <w:lang w:eastAsia="bg-BG"/>
        </w:rPr>
      </w:pPr>
    </w:p>
    <w:p w14:paraId="048CFCDE" w14:textId="77777777" w:rsidR="00C415D7" w:rsidRPr="00B3640D" w:rsidRDefault="00C415D7" w:rsidP="00C415D7">
      <w:pPr>
        <w:pStyle w:val="ab"/>
        <w:jc w:val="both"/>
        <w:rPr>
          <w:rFonts w:asciiTheme="majorHAnsi" w:eastAsia="Times New Roman" w:hAnsiTheme="majorHAnsi" w:cs="Arial"/>
          <w:b/>
          <w:sz w:val="24"/>
          <w:szCs w:val="24"/>
          <w:lang w:eastAsia="bg-BG"/>
        </w:rPr>
      </w:pPr>
      <w:r>
        <w:rPr>
          <w:rFonts w:asciiTheme="majorHAnsi" w:eastAsia="Times New Roman" w:hAnsiTheme="majorHAnsi" w:cs="Arial"/>
          <w:b/>
          <w:sz w:val="24"/>
          <w:szCs w:val="24"/>
          <w:lang w:eastAsia="bg-BG"/>
        </w:rPr>
        <w:t>„</w:t>
      </w:r>
      <w:r w:rsidRPr="00B3640D">
        <w:rPr>
          <w:rFonts w:asciiTheme="majorHAnsi" w:eastAsia="Times New Roman" w:hAnsiTheme="majorHAnsi" w:cs="Arial"/>
          <w:b/>
          <w:sz w:val="24"/>
          <w:szCs w:val="24"/>
          <w:lang w:eastAsia="bg-BG"/>
        </w:rPr>
        <w:t>Деца изобретатели</w:t>
      </w:r>
      <w:r>
        <w:rPr>
          <w:rFonts w:asciiTheme="majorHAnsi" w:eastAsia="Times New Roman" w:hAnsiTheme="majorHAnsi" w:cs="Arial"/>
          <w:b/>
          <w:sz w:val="24"/>
          <w:szCs w:val="24"/>
          <w:lang w:eastAsia="bg-BG"/>
        </w:rPr>
        <w:t>“</w:t>
      </w:r>
    </w:p>
    <w:p w14:paraId="2FCD94D6" w14:textId="77777777" w:rsidR="00C415D7" w:rsidRDefault="00C415D7" w:rsidP="00C415D7">
      <w:pPr>
        <w:pStyle w:val="ab"/>
        <w:jc w:val="both"/>
        <w:rPr>
          <w:rFonts w:asciiTheme="majorHAnsi" w:eastAsia="Times New Roman" w:hAnsiTheme="majorHAnsi" w:cs="Arial"/>
          <w:bCs/>
          <w:sz w:val="24"/>
          <w:szCs w:val="24"/>
          <w:lang w:eastAsia="bg-BG"/>
        </w:rPr>
      </w:pPr>
      <w:r w:rsidRPr="00B3640D">
        <w:rPr>
          <w:rFonts w:asciiTheme="majorHAnsi" w:eastAsia="Times New Roman" w:hAnsiTheme="majorHAnsi" w:cs="Arial"/>
          <w:bCs/>
          <w:sz w:val="24"/>
          <w:szCs w:val="24"/>
          <w:lang w:eastAsia="bg-BG"/>
        </w:rPr>
        <w:t>Проект „Деца изобретатели“ включва в себе си 10 събития, които ще се проведат директно в клас, с ученици 1-4 клас, в гр. Русе</w:t>
      </w:r>
      <w:r w:rsidRPr="00B3640D">
        <w:t xml:space="preserve"> </w:t>
      </w:r>
      <w:r w:rsidRPr="00B3640D">
        <w:rPr>
          <w:rFonts w:asciiTheme="majorHAnsi" w:eastAsia="Times New Roman" w:hAnsiTheme="majorHAnsi" w:cs="Arial"/>
          <w:bCs/>
          <w:sz w:val="24"/>
          <w:szCs w:val="24"/>
          <w:lang w:eastAsia="bg-BG"/>
        </w:rPr>
        <w:t>В десетте събития учениците ще научат как да стоят мостове – ще овладеят изкуство на проектиране на мостове и да ще впуснат в на</w:t>
      </w:r>
      <w:r>
        <w:rPr>
          <w:rFonts w:asciiTheme="majorHAnsi" w:eastAsia="Times New Roman" w:hAnsiTheme="majorHAnsi" w:cs="Arial"/>
          <w:bCs/>
          <w:sz w:val="24"/>
          <w:szCs w:val="24"/>
          <w:lang w:eastAsia="bg-BG"/>
        </w:rPr>
        <w:t>й</w:t>
      </w:r>
      <w:r w:rsidRPr="00B3640D">
        <w:rPr>
          <w:rFonts w:asciiTheme="majorHAnsi" w:eastAsia="Times New Roman" w:hAnsiTheme="majorHAnsi" w:cs="Arial"/>
          <w:bCs/>
          <w:sz w:val="24"/>
          <w:szCs w:val="24"/>
          <w:lang w:eastAsia="bg-BG"/>
        </w:rPr>
        <w:t>-голямото приключение по изграждане на мостове. Всяко предизвикателство ще им поставя задачата да построят мост, достатъчно дълъг, за да се премине през пропастта, достатъчно висок, за да премине платноходката, и достатъчно лек, за да остане здрав, като същевременно използват фиксиран набор от точки за закрепване. Децата ще имат възможност да изградят схема, решава</w:t>
      </w:r>
      <w:r>
        <w:rPr>
          <w:rFonts w:asciiTheme="majorHAnsi" w:eastAsia="Times New Roman" w:hAnsiTheme="majorHAnsi" w:cs="Arial"/>
          <w:bCs/>
          <w:sz w:val="24"/>
          <w:szCs w:val="24"/>
          <w:lang w:eastAsia="bg-BG"/>
        </w:rPr>
        <w:t>й</w:t>
      </w:r>
      <w:r w:rsidRPr="00B3640D">
        <w:rPr>
          <w:rFonts w:asciiTheme="majorHAnsi" w:eastAsia="Times New Roman" w:hAnsiTheme="majorHAnsi" w:cs="Arial"/>
          <w:bCs/>
          <w:sz w:val="24"/>
          <w:szCs w:val="24"/>
          <w:lang w:eastAsia="bg-BG"/>
        </w:rPr>
        <w:t xml:space="preserve">ки загадка под формата на пъзел. Идеята е, че дори много напреднали концепции стават очевидни, когато се представят по интригуващ начин, в механична форма. </w:t>
      </w:r>
      <w:proofErr w:type="spellStart"/>
      <w:r w:rsidRPr="00B3640D">
        <w:rPr>
          <w:rFonts w:asciiTheme="majorHAnsi" w:eastAsia="Times New Roman" w:hAnsiTheme="majorHAnsi" w:cs="Arial"/>
          <w:bCs/>
          <w:sz w:val="24"/>
          <w:szCs w:val="24"/>
          <w:lang w:eastAsia="bg-BG"/>
        </w:rPr>
        <w:t>Bridge</w:t>
      </w:r>
      <w:proofErr w:type="spellEnd"/>
      <w:r w:rsidRPr="00B3640D">
        <w:rPr>
          <w:rFonts w:asciiTheme="majorHAnsi" w:eastAsia="Times New Roman" w:hAnsiTheme="majorHAnsi" w:cs="Arial"/>
          <w:bCs/>
          <w:sz w:val="24"/>
          <w:szCs w:val="24"/>
          <w:lang w:eastAsia="bg-BG"/>
        </w:rPr>
        <w:t xml:space="preserve"> </w:t>
      </w:r>
      <w:proofErr w:type="spellStart"/>
      <w:r w:rsidRPr="00B3640D">
        <w:rPr>
          <w:rFonts w:asciiTheme="majorHAnsi" w:eastAsia="Times New Roman" w:hAnsiTheme="majorHAnsi" w:cs="Arial"/>
          <w:bCs/>
          <w:sz w:val="24"/>
          <w:szCs w:val="24"/>
          <w:lang w:eastAsia="bg-BG"/>
        </w:rPr>
        <w:t>or</w:t>
      </w:r>
      <w:proofErr w:type="spellEnd"/>
      <w:r w:rsidRPr="00B3640D">
        <w:rPr>
          <w:rFonts w:asciiTheme="majorHAnsi" w:eastAsia="Times New Roman" w:hAnsiTheme="majorHAnsi" w:cs="Arial"/>
          <w:bCs/>
          <w:sz w:val="24"/>
          <w:szCs w:val="24"/>
          <w:lang w:eastAsia="bg-BG"/>
        </w:rPr>
        <w:t xml:space="preserve"> </w:t>
      </w:r>
      <w:proofErr w:type="spellStart"/>
      <w:r w:rsidRPr="00B3640D">
        <w:rPr>
          <w:rFonts w:asciiTheme="majorHAnsi" w:eastAsia="Times New Roman" w:hAnsiTheme="majorHAnsi" w:cs="Arial"/>
          <w:bCs/>
          <w:sz w:val="24"/>
          <w:szCs w:val="24"/>
          <w:lang w:eastAsia="bg-BG"/>
        </w:rPr>
        <w:t>Bust</w:t>
      </w:r>
      <w:proofErr w:type="spellEnd"/>
      <w:r w:rsidRPr="00B3640D">
        <w:rPr>
          <w:rFonts w:asciiTheme="majorHAnsi" w:eastAsia="Times New Roman" w:hAnsiTheme="majorHAnsi" w:cs="Arial"/>
          <w:bCs/>
          <w:sz w:val="24"/>
          <w:szCs w:val="24"/>
          <w:lang w:eastAsia="bg-BG"/>
        </w:rPr>
        <w:t xml:space="preserve"> - </w:t>
      </w:r>
      <w:proofErr w:type="spellStart"/>
      <w:r w:rsidRPr="00B3640D">
        <w:rPr>
          <w:rFonts w:asciiTheme="majorHAnsi" w:eastAsia="Times New Roman" w:hAnsiTheme="majorHAnsi" w:cs="Arial"/>
          <w:bCs/>
          <w:sz w:val="24"/>
          <w:szCs w:val="24"/>
          <w:lang w:eastAsia="bg-BG"/>
        </w:rPr>
        <w:t>The</w:t>
      </w:r>
      <w:proofErr w:type="spellEnd"/>
      <w:r w:rsidRPr="00B3640D">
        <w:rPr>
          <w:rFonts w:asciiTheme="majorHAnsi" w:eastAsia="Times New Roman" w:hAnsiTheme="majorHAnsi" w:cs="Arial"/>
          <w:bCs/>
          <w:sz w:val="24"/>
          <w:szCs w:val="24"/>
          <w:lang w:eastAsia="bg-BG"/>
        </w:rPr>
        <w:t xml:space="preserve"> </w:t>
      </w:r>
      <w:proofErr w:type="spellStart"/>
      <w:r w:rsidRPr="00B3640D">
        <w:rPr>
          <w:rFonts w:asciiTheme="majorHAnsi" w:eastAsia="Times New Roman" w:hAnsiTheme="majorHAnsi" w:cs="Arial"/>
          <w:bCs/>
          <w:sz w:val="24"/>
          <w:szCs w:val="24"/>
          <w:lang w:eastAsia="bg-BG"/>
        </w:rPr>
        <w:t>Ultimate</w:t>
      </w:r>
      <w:proofErr w:type="spellEnd"/>
      <w:r w:rsidRPr="00B3640D">
        <w:rPr>
          <w:rFonts w:asciiTheme="majorHAnsi" w:eastAsia="Times New Roman" w:hAnsiTheme="majorHAnsi" w:cs="Arial"/>
          <w:bCs/>
          <w:sz w:val="24"/>
          <w:szCs w:val="24"/>
          <w:lang w:eastAsia="bg-BG"/>
        </w:rPr>
        <w:t xml:space="preserve"> </w:t>
      </w:r>
      <w:proofErr w:type="spellStart"/>
      <w:r w:rsidRPr="00B3640D">
        <w:rPr>
          <w:rFonts w:asciiTheme="majorHAnsi" w:eastAsia="Times New Roman" w:hAnsiTheme="majorHAnsi" w:cs="Arial"/>
          <w:bCs/>
          <w:sz w:val="24"/>
          <w:szCs w:val="24"/>
          <w:lang w:eastAsia="bg-BG"/>
        </w:rPr>
        <w:t>Bridge</w:t>
      </w:r>
      <w:proofErr w:type="spellEnd"/>
      <w:r w:rsidRPr="00B3640D">
        <w:rPr>
          <w:rFonts w:asciiTheme="majorHAnsi" w:eastAsia="Times New Roman" w:hAnsiTheme="majorHAnsi" w:cs="Arial"/>
          <w:bCs/>
          <w:sz w:val="24"/>
          <w:szCs w:val="24"/>
          <w:lang w:eastAsia="bg-BG"/>
        </w:rPr>
        <w:t xml:space="preserve">-Building </w:t>
      </w:r>
      <w:proofErr w:type="spellStart"/>
      <w:r w:rsidRPr="00B3640D">
        <w:rPr>
          <w:rFonts w:asciiTheme="majorHAnsi" w:eastAsia="Times New Roman" w:hAnsiTheme="majorHAnsi" w:cs="Arial"/>
          <w:bCs/>
          <w:sz w:val="24"/>
          <w:szCs w:val="24"/>
          <w:lang w:eastAsia="bg-BG"/>
        </w:rPr>
        <w:t>Adventure</w:t>
      </w:r>
      <w:proofErr w:type="spellEnd"/>
      <w:r w:rsidRPr="00B3640D">
        <w:rPr>
          <w:rFonts w:asciiTheme="majorHAnsi" w:eastAsia="Times New Roman" w:hAnsiTheme="majorHAnsi" w:cs="Arial"/>
          <w:bCs/>
          <w:sz w:val="24"/>
          <w:szCs w:val="24"/>
          <w:lang w:eastAsia="bg-BG"/>
        </w:rPr>
        <w:t xml:space="preserve"> предлага на учениците възможността да разберат инженерството по начин, кои то могат да участват в процеса.</w:t>
      </w:r>
      <w:r>
        <w:rPr>
          <w:rFonts w:asciiTheme="majorHAnsi" w:eastAsia="Times New Roman" w:hAnsiTheme="majorHAnsi" w:cs="Arial"/>
          <w:bCs/>
          <w:sz w:val="24"/>
          <w:szCs w:val="24"/>
          <w:lang w:eastAsia="bg-BG"/>
        </w:rPr>
        <w:t xml:space="preserve"> </w:t>
      </w:r>
      <w:proofErr w:type="spellStart"/>
      <w:r w:rsidRPr="00B3640D">
        <w:rPr>
          <w:rFonts w:asciiTheme="majorHAnsi" w:eastAsia="Times New Roman" w:hAnsiTheme="majorHAnsi" w:cs="Arial"/>
          <w:bCs/>
          <w:sz w:val="24"/>
          <w:szCs w:val="24"/>
          <w:lang w:eastAsia="bg-BG"/>
        </w:rPr>
        <w:t>Вората</w:t>
      </w:r>
      <w:proofErr w:type="spellEnd"/>
      <w:r w:rsidRPr="00B3640D">
        <w:rPr>
          <w:rFonts w:asciiTheme="majorHAnsi" w:eastAsia="Times New Roman" w:hAnsiTheme="majorHAnsi" w:cs="Arial"/>
          <w:bCs/>
          <w:sz w:val="24"/>
          <w:szCs w:val="24"/>
          <w:lang w:eastAsia="bg-BG"/>
        </w:rPr>
        <w:t xml:space="preserve"> част от проекта включва практически занимания по обработка на картон и дърво. Работилницата </w:t>
      </w:r>
      <w:proofErr w:type="spellStart"/>
      <w:r w:rsidRPr="00B3640D">
        <w:rPr>
          <w:rFonts w:asciiTheme="majorHAnsi" w:eastAsia="Times New Roman" w:hAnsiTheme="majorHAnsi" w:cs="Arial"/>
          <w:bCs/>
          <w:sz w:val="24"/>
          <w:szCs w:val="24"/>
          <w:lang w:eastAsia="bg-BG"/>
        </w:rPr>
        <w:t>PLAYmake</w:t>
      </w:r>
      <w:proofErr w:type="spellEnd"/>
      <w:r w:rsidRPr="00B3640D">
        <w:rPr>
          <w:rFonts w:asciiTheme="majorHAnsi" w:eastAsia="Times New Roman" w:hAnsiTheme="majorHAnsi" w:cs="Arial"/>
          <w:bCs/>
          <w:sz w:val="24"/>
          <w:szCs w:val="24"/>
          <w:lang w:eastAsia="bg-BG"/>
        </w:rPr>
        <w:t xml:space="preserve"> 4-в-1 комбинира четири вълнуващи </w:t>
      </w:r>
      <w:r w:rsidRPr="00B3640D">
        <w:rPr>
          <w:rFonts w:asciiTheme="majorHAnsi" w:eastAsia="Times New Roman" w:hAnsiTheme="majorHAnsi" w:cs="Arial"/>
          <w:bCs/>
          <w:sz w:val="24"/>
          <w:szCs w:val="24"/>
          <w:lang w:eastAsia="bg-BG"/>
        </w:rPr>
        <w:lastRenderedPageBreak/>
        <w:t>инструмента в компактна и безопасна за деца система.</w:t>
      </w:r>
      <w:r>
        <w:rPr>
          <w:rFonts w:asciiTheme="majorHAnsi" w:eastAsia="Times New Roman" w:hAnsiTheme="majorHAnsi" w:cs="Arial"/>
          <w:bCs/>
          <w:sz w:val="24"/>
          <w:szCs w:val="24"/>
          <w:lang w:eastAsia="bg-BG"/>
        </w:rPr>
        <w:t xml:space="preserve"> </w:t>
      </w:r>
      <w:r w:rsidRPr="00B3640D">
        <w:rPr>
          <w:rFonts w:asciiTheme="majorHAnsi" w:eastAsia="Times New Roman" w:hAnsiTheme="majorHAnsi" w:cs="Arial"/>
          <w:bCs/>
          <w:sz w:val="24"/>
          <w:szCs w:val="24"/>
          <w:lang w:eastAsia="bg-BG"/>
        </w:rPr>
        <w:t>Събитията ще са напълно безплатни и ще включват цели класове.</w:t>
      </w:r>
    </w:p>
    <w:p w14:paraId="7CD39474" w14:textId="77777777" w:rsidR="00C415D7" w:rsidRDefault="00C415D7" w:rsidP="00C415D7">
      <w:pPr>
        <w:pStyle w:val="ab"/>
        <w:jc w:val="both"/>
        <w:rPr>
          <w:rFonts w:asciiTheme="majorHAnsi" w:eastAsia="Times New Roman" w:hAnsiTheme="majorHAnsi" w:cs="Arial"/>
          <w:bCs/>
          <w:sz w:val="24"/>
          <w:szCs w:val="24"/>
          <w:lang w:eastAsia="bg-BG"/>
        </w:rPr>
      </w:pPr>
    </w:p>
    <w:p w14:paraId="5BF3279E" w14:textId="77777777" w:rsidR="00C415D7" w:rsidRPr="00B3640D" w:rsidRDefault="00C415D7" w:rsidP="00C415D7">
      <w:pPr>
        <w:pStyle w:val="ab"/>
        <w:jc w:val="both"/>
        <w:rPr>
          <w:rFonts w:asciiTheme="majorHAnsi" w:eastAsia="Times New Roman" w:hAnsiTheme="majorHAnsi" w:cs="Arial"/>
          <w:b/>
          <w:sz w:val="24"/>
          <w:szCs w:val="24"/>
          <w:lang w:eastAsia="bg-BG"/>
        </w:rPr>
      </w:pPr>
      <w:r>
        <w:rPr>
          <w:rFonts w:asciiTheme="majorHAnsi" w:eastAsia="Times New Roman" w:hAnsiTheme="majorHAnsi" w:cs="Arial"/>
          <w:b/>
          <w:sz w:val="24"/>
          <w:szCs w:val="24"/>
          <w:lang w:eastAsia="bg-BG"/>
        </w:rPr>
        <w:t>„</w:t>
      </w:r>
      <w:r w:rsidRPr="00B3640D">
        <w:rPr>
          <w:rFonts w:asciiTheme="majorHAnsi" w:eastAsia="Times New Roman" w:hAnsiTheme="majorHAnsi" w:cs="Arial"/>
          <w:b/>
          <w:sz w:val="24"/>
          <w:szCs w:val="24"/>
          <w:lang w:eastAsia="bg-BG"/>
        </w:rPr>
        <w:t>Една детска нощ в операта</w:t>
      </w:r>
      <w:r>
        <w:rPr>
          <w:rFonts w:asciiTheme="majorHAnsi" w:eastAsia="Times New Roman" w:hAnsiTheme="majorHAnsi" w:cs="Arial"/>
          <w:b/>
          <w:sz w:val="24"/>
          <w:szCs w:val="24"/>
          <w:lang w:eastAsia="bg-BG"/>
        </w:rPr>
        <w:t>“</w:t>
      </w:r>
    </w:p>
    <w:p w14:paraId="1A43AD72" w14:textId="77777777" w:rsidR="00C415D7" w:rsidRPr="00BA12D2" w:rsidRDefault="00C415D7" w:rsidP="00C415D7">
      <w:pPr>
        <w:pStyle w:val="ab"/>
        <w:jc w:val="both"/>
        <w:rPr>
          <w:rFonts w:asciiTheme="majorHAnsi" w:eastAsia="Times New Roman" w:hAnsiTheme="majorHAnsi" w:cs="Arial"/>
          <w:bCs/>
          <w:sz w:val="24"/>
          <w:szCs w:val="24"/>
          <w:lang w:eastAsia="bg-BG"/>
        </w:rPr>
      </w:pPr>
      <w:r w:rsidRPr="00B3640D">
        <w:rPr>
          <w:rFonts w:asciiTheme="majorHAnsi" w:eastAsia="Times New Roman" w:hAnsiTheme="majorHAnsi" w:cs="Arial"/>
          <w:bCs/>
          <w:sz w:val="24"/>
          <w:szCs w:val="24"/>
          <w:lang w:eastAsia="bg-BG"/>
        </w:rPr>
        <w:t>Проектът цели да превърне сградата на Държавна опера – Русе в достъпно, близко и вдъхновяващо пространство за деца чрез създаването на интерактивно културно преживяване с включено пренощуване в сградата на операта. Форматът съчетава образование, игра и изкуство и предоставя възможност на децата да прекарат цяла вечер и нощ в културния институт – време, в което операта се превръща от място за посещение в лично преживяно пространство. Чрез директен досег със сценичните изкуства и участие в творчески дейности децата ще имат възможност да опознаят операта отвътре, да се срещнат с артистите зад кулисите и да преживеят културното наследство на града по личен и запомнящ се начин.</w:t>
      </w:r>
    </w:p>
    <w:p w14:paraId="3161A81C" w14:textId="77777777" w:rsidR="00C415D7" w:rsidRPr="00801C77" w:rsidRDefault="00C415D7" w:rsidP="00C415D7"/>
    <w:p w14:paraId="50EC625E" w14:textId="77777777" w:rsidR="00C415D7" w:rsidRDefault="00C415D7" w:rsidP="00BE1BE1">
      <w:pPr>
        <w:spacing w:after="0"/>
        <w:ind w:firstLine="360"/>
        <w:jc w:val="both"/>
        <w:rPr>
          <w:rFonts w:ascii="Times New Roman" w:hAnsi="Times New Roman" w:cs="Times New Roman"/>
          <w:b/>
          <w:sz w:val="24"/>
          <w:szCs w:val="24"/>
        </w:rPr>
      </w:pPr>
    </w:p>
    <w:p w14:paraId="39F9C008" w14:textId="77777777" w:rsidR="00C415D7" w:rsidRDefault="00C415D7" w:rsidP="00BE1BE1">
      <w:pPr>
        <w:spacing w:after="0"/>
        <w:ind w:firstLine="360"/>
        <w:jc w:val="both"/>
        <w:rPr>
          <w:rFonts w:ascii="Times New Roman" w:hAnsi="Times New Roman" w:cs="Times New Roman"/>
          <w:b/>
          <w:sz w:val="24"/>
          <w:szCs w:val="24"/>
        </w:rPr>
      </w:pPr>
    </w:p>
    <w:p w14:paraId="2B961C10" w14:textId="77777777" w:rsidR="00C415D7" w:rsidRDefault="00C415D7" w:rsidP="00BE1BE1">
      <w:pPr>
        <w:spacing w:after="0"/>
        <w:ind w:firstLine="360"/>
        <w:jc w:val="both"/>
        <w:rPr>
          <w:rFonts w:ascii="Times New Roman" w:hAnsi="Times New Roman" w:cs="Times New Roman"/>
          <w:b/>
          <w:sz w:val="24"/>
          <w:szCs w:val="24"/>
        </w:rPr>
      </w:pPr>
    </w:p>
    <w:p w14:paraId="1F671BD0" w14:textId="77777777" w:rsidR="00C415D7" w:rsidRDefault="00C415D7" w:rsidP="00BE1BE1">
      <w:pPr>
        <w:spacing w:after="0"/>
        <w:ind w:firstLine="360"/>
        <w:jc w:val="both"/>
        <w:rPr>
          <w:rFonts w:ascii="Times New Roman" w:hAnsi="Times New Roman" w:cs="Times New Roman"/>
          <w:b/>
          <w:sz w:val="24"/>
          <w:szCs w:val="24"/>
        </w:rPr>
      </w:pPr>
    </w:p>
    <w:p w14:paraId="6A9974AE" w14:textId="77777777" w:rsidR="00C415D7" w:rsidRDefault="00C415D7" w:rsidP="00BE1BE1">
      <w:pPr>
        <w:spacing w:after="0"/>
        <w:ind w:firstLine="360"/>
        <w:jc w:val="both"/>
        <w:rPr>
          <w:rFonts w:ascii="Times New Roman" w:hAnsi="Times New Roman" w:cs="Times New Roman"/>
          <w:b/>
          <w:sz w:val="24"/>
          <w:szCs w:val="24"/>
        </w:rPr>
      </w:pPr>
    </w:p>
    <w:p w14:paraId="4B7D8EFE" w14:textId="77777777" w:rsidR="00C415D7" w:rsidRDefault="00C415D7" w:rsidP="00BE1BE1">
      <w:pPr>
        <w:spacing w:after="0"/>
        <w:ind w:firstLine="360"/>
        <w:jc w:val="both"/>
        <w:rPr>
          <w:rFonts w:ascii="Times New Roman" w:hAnsi="Times New Roman" w:cs="Times New Roman"/>
          <w:b/>
          <w:sz w:val="24"/>
          <w:szCs w:val="24"/>
        </w:rPr>
      </w:pPr>
    </w:p>
    <w:p w14:paraId="77180EC9" w14:textId="77777777" w:rsidR="00C415D7" w:rsidRDefault="00C415D7" w:rsidP="00BE1BE1">
      <w:pPr>
        <w:spacing w:after="0"/>
        <w:ind w:firstLine="360"/>
        <w:jc w:val="both"/>
        <w:rPr>
          <w:rFonts w:ascii="Times New Roman" w:hAnsi="Times New Roman" w:cs="Times New Roman"/>
          <w:b/>
          <w:sz w:val="24"/>
          <w:szCs w:val="24"/>
        </w:rPr>
      </w:pPr>
    </w:p>
    <w:p w14:paraId="17CECF3B" w14:textId="77777777" w:rsidR="00C415D7" w:rsidRDefault="00C415D7" w:rsidP="00BE1BE1">
      <w:pPr>
        <w:spacing w:after="0"/>
        <w:ind w:firstLine="360"/>
        <w:jc w:val="both"/>
        <w:rPr>
          <w:rFonts w:ascii="Times New Roman" w:hAnsi="Times New Roman" w:cs="Times New Roman"/>
          <w:b/>
          <w:sz w:val="24"/>
          <w:szCs w:val="24"/>
        </w:rPr>
      </w:pPr>
    </w:p>
    <w:p w14:paraId="77BD8DC7" w14:textId="77777777" w:rsidR="00C415D7" w:rsidRDefault="00C415D7" w:rsidP="00BE1BE1">
      <w:pPr>
        <w:spacing w:after="0"/>
        <w:ind w:firstLine="360"/>
        <w:jc w:val="both"/>
        <w:rPr>
          <w:rFonts w:ascii="Times New Roman" w:hAnsi="Times New Roman" w:cs="Times New Roman"/>
          <w:b/>
          <w:sz w:val="24"/>
          <w:szCs w:val="24"/>
        </w:rPr>
      </w:pPr>
    </w:p>
    <w:p w14:paraId="798AFE20" w14:textId="77777777" w:rsidR="00C415D7" w:rsidRDefault="00C415D7" w:rsidP="00BE1BE1">
      <w:pPr>
        <w:spacing w:after="0"/>
        <w:ind w:firstLine="360"/>
        <w:jc w:val="both"/>
        <w:rPr>
          <w:rFonts w:ascii="Times New Roman" w:hAnsi="Times New Roman" w:cs="Times New Roman"/>
          <w:b/>
          <w:sz w:val="24"/>
          <w:szCs w:val="24"/>
        </w:rPr>
      </w:pPr>
    </w:p>
    <w:p w14:paraId="230ADCBA" w14:textId="77777777" w:rsidR="00C415D7" w:rsidRDefault="00C415D7" w:rsidP="00BE1BE1">
      <w:pPr>
        <w:spacing w:after="0"/>
        <w:ind w:firstLine="360"/>
        <w:jc w:val="both"/>
        <w:rPr>
          <w:rFonts w:ascii="Times New Roman" w:hAnsi="Times New Roman" w:cs="Times New Roman"/>
          <w:b/>
          <w:sz w:val="24"/>
          <w:szCs w:val="24"/>
        </w:rPr>
      </w:pPr>
    </w:p>
    <w:p w14:paraId="2D1D43AD" w14:textId="77777777" w:rsidR="00C415D7" w:rsidRDefault="00C415D7" w:rsidP="00BE1BE1">
      <w:pPr>
        <w:spacing w:after="0"/>
        <w:ind w:firstLine="360"/>
        <w:jc w:val="both"/>
        <w:rPr>
          <w:rFonts w:ascii="Times New Roman" w:hAnsi="Times New Roman" w:cs="Times New Roman"/>
          <w:b/>
          <w:sz w:val="24"/>
          <w:szCs w:val="24"/>
        </w:rPr>
      </w:pPr>
    </w:p>
    <w:p w14:paraId="3ACD14BC" w14:textId="77777777" w:rsidR="00C415D7" w:rsidRDefault="00C415D7" w:rsidP="00BE1BE1">
      <w:pPr>
        <w:spacing w:after="0"/>
        <w:ind w:firstLine="360"/>
        <w:jc w:val="both"/>
        <w:rPr>
          <w:rFonts w:ascii="Times New Roman" w:hAnsi="Times New Roman" w:cs="Times New Roman"/>
          <w:b/>
          <w:sz w:val="24"/>
          <w:szCs w:val="24"/>
        </w:rPr>
      </w:pPr>
    </w:p>
    <w:p w14:paraId="0CDA0715" w14:textId="77777777" w:rsidR="00C415D7" w:rsidRDefault="00C415D7" w:rsidP="00BE1BE1">
      <w:pPr>
        <w:spacing w:after="0"/>
        <w:ind w:firstLine="360"/>
        <w:jc w:val="both"/>
        <w:rPr>
          <w:rFonts w:ascii="Times New Roman" w:hAnsi="Times New Roman" w:cs="Times New Roman"/>
          <w:b/>
          <w:sz w:val="24"/>
          <w:szCs w:val="24"/>
        </w:rPr>
      </w:pPr>
    </w:p>
    <w:p w14:paraId="0F391B70" w14:textId="77777777" w:rsidR="00C415D7" w:rsidRDefault="00C415D7" w:rsidP="00BE1BE1">
      <w:pPr>
        <w:spacing w:after="0"/>
        <w:ind w:firstLine="360"/>
        <w:jc w:val="both"/>
        <w:rPr>
          <w:rFonts w:ascii="Times New Roman" w:hAnsi="Times New Roman" w:cs="Times New Roman"/>
          <w:b/>
          <w:sz w:val="24"/>
          <w:szCs w:val="24"/>
        </w:rPr>
      </w:pPr>
    </w:p>
    <w:p w14:paraId="170A7B07" w14:textId="77777777" w:rsidR="00C415D7" w:rsidRDefault="00C415D7" w:rsidP="00BE1BE1">
      <w:pPr>
        <w:spacing w:after="0"/>
        <w:ind w:firstLine="360"/>
        <w:jc w:val="both"/>
        <w:rPr>
          <w:rFonts w:ascii="Times New Roman" w:hAnsi="Times New Roman" w:cs="Times New Roman"/>
          <w:b/>
          <w:sz w:val="24"/>
          <w:szCs w:val="24"/>
        </w:rPr>
      </w:pPr>
    </w:p>
    <w:p w14:paraId="13F1B4D8" w14:textId="77777777" w:rsidR="00C415D7" w:rsidRDefault="00C415D7" w:rsidP="00BE1BE1">
      <w:pPr>
        <w:spacing w:after="0"/>
        <w:ind w:firstLine="360"/>
        <w:jc w:val="both"/>
        <w:rPr>
          <w:rFonts w:ascii="Times New Roman" w:hAnsi="Times New Roman" w:cs="Times New Roman"/>
          <w:b/>
          <w:sz w:val="24"/>
          <w:szCs w:val="24"/>
        </w:rPr>
      </w:pPr>
    </w:p>
    <w:p w14:paraId="11B2373C" w14:textId="77777777" w:rsidR="00C415D7" w:rsidRDefault="00C415D7" w:rsidP="00BE1BE1">
      <w:pPr>
        <w:spacing w:after="0"/>
        <w:ind w:firstLine="360"/>
        <w:jc w:val="both"/>
        <w:rPr>
          <w:rFonts w:ascii="Times New Roman" w:hAnsi="Times New Roman" w:cs="Times New Roman"/>
          <w:b/>
          <w:sz w:val="24"/>
          <w:szCs w:val="24"/>
        </w:rPr>
      </w:pPr>
    </w:p>
    <w:p w14:paraId="2DCC0850" w14:textId="77777777" w:rsidR="00C415D7" w:rsidRDefault="00C415D7" w:rsidP="00BE1BE1">
      <w:pPr>
        <w:spacing w:after="0"/>
        <w:ind w:firstLine="360"/>
        <w:jc w:val="both"/>
        <w:rPr>
          <w:rFonts w:ascii="Times New Roman" w:hAnsi="Times New Roman" w:cs="Times New Roman"/>
          <w:b/>
          <w:sz w:val="24"/>
          <w:szCs w:val="24"/>
        </w:rPr>
      </w:pPr>
    </w:p>
    <w:p w14:paraId="329D6F62" w14:textId="77777777" w:rsidR="00C415D7" w:rsidRDefault="00C415D7" w:rsidP="00BE1BE1">
      <w:pPr>
        <w:spacing w:after="0"/>
        <w:ind w:firstLine="360"/>
        <w:jc w:val="both"/>
        <w:rPr>
          <w:rFonts w:ascii="Times New Roman" w:hAnsi="Times New Roman" w:cs="Times New Roman"/>
          <w:b/>
          <w:sz w:val="24"/>
          <w:szCs w:val="24"/>
        </w:rPr>
      </w:pPr>
    </w:p>
    <w:p w14:paraId="530C77D8" w14:textId="77777777" w:rsidR="00C415D7" w:rsidRDefault="00C415D7" w:rsidP="00BE1BE1">
      <w:pPr>
        <w:spacing w:after="0"/>
        <w:ind w:firstLine="360"/>
        <w:jc w:val="both"/>
        <w:rPr>
          <w:rFonts w:ascii="Times New Roman" w:hAnsi="Times New Roman" w:cs="Times New Roman"/>
          <w:b/>
          <w:sz w:val="24"/>
          <w:szCs w:val="24"/>
        </w:rPr>
      </w:pPr>
    </w:p>
    <w:p w14:paraId="491CEA53" w14:textId="77777777" w:rsidR="00C415D7" w:rsidRDefault="00C415D7" w:rsidP="00BE1BE1">
      <w:pPr>
        <w:spacing w:after="0"/>
        <w:ind w:firstLine="360"/>
        <w:jc w:val="both"/>
        <w:rPr>
          <w:rFonts w:ascii="Times New Roman" w:hAnsi="Times New Roman" w:cs="Times New Roman"/>
          <w:b/>
          <w:sz w:val="24"/>
          <w:szCs w:val="24"/>
        </w:rPr>
      </w:pPr>
    </w:p>
    <w:p w14:paraId="0BBF34AA" w14:textId="77777777" w:rsidR="00C415D7" w:rsidRDefault="00C415D7" w:rsidP="00BE1BE1">
      <w:pPr>
        <w:spacing w:after="0"/>
        <w:ind w:firstLine="360"/>
        <w:jc w:val="both"/>
        <w:rPr>
          <w:rFonts w:ascii="Times New Roman" w:hAnsi="Times New Roman" w:cs="Times New Roman"/>
          <w:b/>
          <w:sz w:val="24"/>
          <w:szCs w:val="24"/>
        </w:rPr>
      </w:pPr>
    </w:p>
    <w:p w14:paraId="4FE9CAB2" w14:textId="77777777" w:rsidR="00C415D7" w:rsidRDefault="00C415D7" w:rsidP="00BE1BE1">
      <w:pPr>
        <w:spacing w:after="0"/>
        <w:ind w:firstLine="360"/>
        <w:jc w:val="both"/>
        <w:rPr>
          <w:rFonts w:ascii="Times New Roman" w:hAnsi="Times New Roman" w:cs="Times New Roman"/>
          <w:b/>
          <w:sz w:val="24"/>
          <w:szCs w:val="24"/>
        </w:rPr>
      </w:pPr>
    </w:p>
    <w:p w14:paraId="63F1FB77" w14:textId="77777777" w:rsidR="00C415D7" w:rsidRDefault="00C415D7" w:rsidP="00BE1BE1">
      <w:pPr>
        <w:spacing w:after="0"/>
        <w:ind w:firstLine="360"/>
        <w:jc w:val="both"/>
        <w:rPr>
          <w:rFonts w:ascii="Times New Roman" w:hAnsi="Times New Roman" w:cs="Times New Roman"/>
          <w:b/>
          <w:sz w:val="24"/>
          <w:szCs w:val="24"/>
        </w:rPr>
      </w:pPr>
    </w:p>
    <w:p w14:paraId="6BAF39D7" w14:textId="77777777" w:rsidR="00C415D7" w:rsidRDefault="00C415D7" w:rsidP="00BE1BE1">
      <w:pPr>
        <w:spacing w:after="0"/>
        <w:ind w:firstLine="360"/>
        <w:jc w:val="both"/>
        <w:rPr>
          <w:rFonts w:ascii="Times New Roman" w:hAnsi="Times New Roman" w:cs="Times New Roman"/>
          <w:b/>
          <w:sz w:val="24"/>
          <w:szCs w:val="24"/>
        </w:rPr>
      </w:pPr>
    </w:p>
    <w:p w14:paraId="206ACDDD" w14:textId="77777777" w:rsidR="00C415D7" w:rsidRDefault="00C415D7" w:rsidP="00BE1BE1">
      <w:pPr>
        <w:spacing w:after="0"/>
        <w:ind w:firstLine="360"/>
        <w:jc w:val="both"/>
        <w:rPr>
          <w:rFonts w:ascii="Times New Roman" w:hAnsi="Times New Roman" w:cs="Times New Roman"/>
          <w:b/>
          <w:sz w:val="24"/>
          <w:szCs w:val="24"/>
        </w:rPr>
      </w:pPr>
    </w:p>
    <w:p w14:paraId="0ACEEC92" w14:textId="77777777" w:rsidR="00C415D7" w:rsidRDefault="00C415D7" w:rsidP="00BE1BE1">
      <w:pPr>
        <w:spacing w:after="0"/>
        <w:ind w:firstLine="360"/>
        <w:jc w:val="both"/>
        <w:rPr>
          <w:rFonts w:ascii="Times New Roman" w:hAnsi="Times New Roman" w:cs="Times New Roman"/>
          <w:b/>
          <w:sz w:val="24"/>
          <w:szCs w:val="24"/>
        </w:rPr>
      </w:pPr>
    </w:p>
    <w:p w14:paraId="6FF96B7D" w14:textId="77777777" w:rsidR="00C415D7" w:rsidRDefault="00C415D7" w:rsidP="00BE1BE1">
      <w:pPr>
        <w:spacing w:after="0"/>
        <w:ind w:firstLine="360"/>
        <w:jc w:val="both"/>
        <w:rPr>
          <w:rFonts w:ascii="Times New Roman" w:hAnsi="Times New Roman" w:cs="Times New Roman"/>
          <w:b/>
          <w:sz w:val="24"/>
          <w:szCs w:val="24"/>
        </w:rPr>
      </w:pPr>
    </w:p>
    <w:p w14:paraId="63C7E05E" w14:textId="77777777" w:rsidR="00C415D7" w:rsidRDefault="00C415D7" w:rsidP="00BE1BE1">
      <w:pPr>
        <w:spacing w:after="0"/>
        <w:ind w:firstLine="360"/>
        <w:jc w:val="both"/>
        <w:rPr>
          <w:rFonts w:ascii="Times New Roman" w:hAnsi="Times New Roman" w:cs="Times New Roman"/>
          <w:b/>
          <w:sz w:val="24"/>
          <w:szCs w:val="24"/>
        </w:rPr>
      </w:pPr>
    </w:p>
    <w:p w14:paraId="7ECC8BA9" w14:textId="77777777" w:rsidR="00C415D7" w:rsidRDefault="00C415D7" w:rsidP="00BE1BE1">
      <w:pPr>
        <w:spacing w:after="0"/>
        <w:ind w:firstLine="360"/>
        <w:jc w:val="both"/>
        <w:rPr>
          <w:rFonts w:ascii="Times New Roman" w:hAnsi="Times New Roman" w:cs="Times New Roman"/>
          <w:b/>
          <w:sz w:val="24"/>
          <w:szCs w:val="24"/>
        </w:rPr>
      </w:pPr>
    </w:p>
    <w:p w14:paraId="34316CC0" w14:textId="77777777" w:rsidR="00C415D7" w:rsidRDefault="00C415D7" w:rsidP="00C415D7">
      <w:pPr>
        <w:jc w:val="right"/>
        <w:rPr>
          <w:rFonts w:ascii="Cambria" w:hAnsi="Cambria"/>
        </w:rPr>
      </w:pPr>
      <w:r w:rsidRPr="00C00F0E">
        <w:rPr>
          <w:rFonts w:ascii="Cambria" w:hAnsi="Cambria"/>
        </w:rPr>
        <w:lastRenderedPageBreak/>
        <w:t xml:space="preserve">Приложение </w:t>
      </w:r>
      <w:r>
        <w:rPr>
          <w:rFonts w:ascii="Cambria" w:hAnsi="Cambria"/>
        </w:rPr>
        <w:t>2</w:t>
      </w:r>
    </w:p>
    <w:p w14:paraId="6725C901" w14:textId="77777777" w:rsidR="00C415D7" w:rsidRDefault="00C415D7" w:rsidP="00C415D7">
      <w:pPr>
        <w:jc w:val="center"/>
        <w:rPr>
          <w:rFonts w:ascii="Cambria" w:hAnsi="Cambria"/>
          <w:b/>
        </w:rPr>
      </w:pPr>
      <w:r w:rsidRPr="00590751">
        <w:rPr>
          <w:rFonts w:ascii="Cambria" w:hAnsi="Cambria"/>
          <w:b/>
        </w:rPr>
        <w:t xml:space="preserve">ПРОЕКТ ЗА БЮДЖЕТ НА ФОНДАЦИЯ „РУСЕ </w:t>
      </w:r>
      <w:r>
        <w:rPr>
          <w:rFonts w:ascii="Cambria" w:hAnsi="Cambria"/>
          <w:b/>
        </w:rPr>
        <w:t>– ГРАД НА СВОБОДНИЯ ДУХ“ ЗА 2026</w:t>
      </w:r>
      <w:r w:rsidRPr="00590751">
        <w:rPr>
          <w:rFonts w:ascii="Cambria" w:hAnsi="Cambria"/>
          <w:b/>
        </w:rPr>
        <w:t xml:space="preserve"> Г.</w:t>
      </w:r>
    </w:p>
    <w:tbl>
      <w:tblPr>
        <w:tblStyle w:val="a6"/>
        <w:tblW w:w="0" w:type="auto"/>
        <w:tblLook w:val="04A0" w:firstRow="1" w:lastRow="0" w:firstColumn="1" w:lastColumn="0" w:noHBand="0" w:noVBand="1"/>
      </w:tblPr>
      <w:tblGrid>
        <w:gridCol w:w="3334"/>
        <w:gridCol w:w="1140"/>
        <w:gridCol w:w="3322"/>
        <w:gridCol w:w="1266"/>
      </w:tblGrid>
      <w:tr w:rsidR="00C415D7" w14:paraId="4CFFCB43" w14:textId="77777777" w:rsidTr="00FA6062">
        <w:trPr>
          <w:trHeight w:val="411"/>
        </w:trPr>
        <w:tc>
          <w:tcPr>
            <w:tcW w:w="7366" w:type="dxa"/>
            <w:gridSpan w:val="2"/>
            <w:shd w:val="clear" w:color="auto" w:fill="95B3D7" w:themeFill="accent1" w:themeFillTint="99"/>
            <w:vAlign w:val="center"/>
          </w:tcPr>
          <w:p w14:paraId="2F9D219A" w14:textId="77777777" w:rsidR="00C415D7" w:rsidRDefault="00C415D7" w:rsidP="00FA6062">
            <w:pPr>
              <w:spacing w:before="120" w:after="120"/>
              <w:rPr>
                <w:rFonts w:ascii="Cambria" w:hAnsi="Cambria"/>
                <w:b/>
              </w:rPr>
            </w:pPr>
            <w:r w:rsidRPr="00C00F0E">
              <w:rPr>
                <w:rFonts w:ascii="Cambria" w:hAnsi="Cambria" w:cstheme="minorHAnsi"/>
                <w:b/>
              </w:rPr>
              <w:t>Приходи</w:t>
            </w:r>
          </w:p>
        </w:tc>
        <w:tc>
          <w:tcPr>
            <w:tcW w:w="6628" w:type="dxa"/>
            <w:gridSpan w:val="2"/>
            <w:shd w:val="clear" w:color="auto" w:fill="95B3D7" w:themeFill="accent1" w:themeFillTint="99"/>
            <w:vAlign w:val="center"/>
          </w:tcPr>
          <w:p w14:paraId="3A1EDC8C" w14:textId="77777777" w:rsidR="00C415D7" w:rsidRDefault="00C415D7" w:rsidP="00FA6062">
            <w:pPr>
              <w:spacing w:before="120" w:after="120"/>
              <w:rPr>
                <w:rFonts w:ascii="Cambria" w:hAnsi="Cambria"/>
                <w:b/>
              </w:rPr>
            </w:pPr>
            <w:r w:rsidRPr="00C00F0E">
              <w:rPr>
                <w:rFonts w:ascii="Cambria" w:hAnsi="Cambria" w:cstheme="minorHAnsi"/>
                <w:b/>
              </w:rPr>
              <w:t>Разходи</w:t>
            </w:r>
          </w:p>
        </w:tc>
      </w:tr>
      <w:tr w:rsidR="00C415D7" w14:paraId="44A1A887" w14:textId="77777777" w:rsidTr="00FA6062">
        <w:tc>
          <w:tcPr>
            <w:tcW w:w="5807" w:type="dxa"/>
            <w:vAlign w:val="center"/>
          </w:tcPr>
          <w:p w14:paraId="0C25B278" w14:textId="77777777" w:rsidR="00C415D7" w:rsidRPr="00C95FD7" w:rsidRDefault="00C415D7" w:rsidP="00FA6062">
            <w:pPr>
              <w:spacing w:before="120" w:after="120"/>
              <w:rPr>
                <w:rFonts w:ascii="Cambria" w:hAnsi="Cambria" w:cstheme="minorHAnsi"/>
              </w:rPr>
            </w:pPr>
            <w:r w:rsidRPr="00C00F0E">
              <w:rPr>
                <w:rFonts w:ascii="Cambria" w:hAnsi="Cambria" w:cstheme="minorHAnsi"/>
                <w:b/>
              </w:rPr>
              <w:t>1</w:t>
            </w:r>
            <w:r w:rsidRPr="00C00F0E">
              <w:rPr>
                <w:rFonts w:ascii="Cambria" w:hAnsi="Cambria" w:cstheme="minorHAnsi"/>
              </w:rPr>
              <w:t xml:space="preserve">. </w:t>
            </w:r>
            <w:r w:rsidRPr="00C00F0E">
              <w:rPr>
                <w:rFonts w:ascii="Cambria" w:hAnsi="Cambria" w:cstheme="minorHAnsi"/>
                <w:b/>
              </w:rPr>
              <w:t>Преходен ост</w:t>
            </w:r>
            <w:r>
              <w:rPr>
                <w:rFonts w:ascii="Cambria" w:hAnsi="Cambria" w:cstheme="minorHAnsi"/>
                <w:b/>
              </w:rPr>
              <w:t>атък</w:t>
            </w:r>
          </w:p>
        </w:tc>
        <w:tc>
          <w:tcPr>
            <w:tcW w:w="1559" w:type="dxa"/>
            <w:vAlign w:val="center"/>
          </w:tcPr>
          <w:p w14:paraId="1D3C5301" w14:textId="77777777" w:rsidR="00C415D7" w:rsidRDefault="00C415D7" w:rsidP="00FA6062">
            <w:pPr>
              <w:spacing w:before="120" w:after="120"/>
              <w:jc w:val="right"/>
              <w:rPr>
                <w:rFonts w:ascii="Cambria" w:hAnsi="Cambria"/>
                <w:b/>
              </w:rPr>
            </w:pPr>
            <w:r>
              <w:rPr>
                <w:rFonts w:ascii="Cambria" w:hAnsi="Cambria" w:cstheme="minorHAnsi"/>
                <w:b/>
              </w:rPr>
              <w:t>5 352 €</w:t>
            </w:r>
          </w:p>
        </w:tc>
        <w:tc>
          <w:tcPr>
            <w:tcW w:w="5103" w:type="dxa"/>
            <w:vAlign w:val="center"/>
          </w:tcPr>
          <w:p w14:paraId="2E4903B0" w14:textId="77777777" w:rsidR="00C415D7" w:rsidRDefault="00C415D7" w:rsidP="00FA6062">
            <w:pPr>
              <w:spacing w:before="120" w:after="120"/>
              <w:rPr>
                <w:rFonts w:ascii="Cambria" w:hAnsi="Cambria"/>
                <w:b/>
              </w:rPr>
            </w:pPr>
            <w:r w:rsidRPr="00C00F0E">
              <w:rPr>
                <w:rFonts w:ascii="Cambria" w:hAnsi="Cambria" w:cstheme="minorHAnsi"/>
                <w:b/>
              </w:rPr>
              <w:t>1. Човешки ресурси</w:t>
            </w:r>
          </w:p>
        </w:tc>
        <w:tc>
          <w:tcPr>
            <w:tcW w:w="1525" w:type="dxa"/>
            <w:vAlign w:val="center"/>
          </w:tcPr>
          <w:p w14:paraId="421F44DD" w14:textId="77777777" w:rsidR="00C415D7" w:rsidRDefault="00C415D7" w:rsidP="00FA6062">
            <w:pPr>
              <w:spacing w:before="120" w:after="120"/>
              <w:jc w:val="right"/>
              <w:rPr>
                <w:rFonts w:ascii="Cambria" w:hAnsi="Cambria"/>
                <w:b/>
              </w:rPr>
            </w:pPr>
            <w:r>
              <w:rPr>
                <w:rFonts w:ascii="Cambria" w:hAnsi="Cambria" w:cstheme="minorHAnsi"/>
                <w:b/>
              </w:rPr>
              <w:t>21</w:t>
            </w:r>
            <w:r>
              <w:rPr>
                <w:rFonts w:ascii="Cambria" w:hAnsi="Cambria" w:cstheme="minorHAnsi"/>
                <w:b/>
                <w:lang w:val="en-US"/>
              </w:rPr>
              <w:t xml:space="preserve"> </w:t>
            </w:r>
            <w:r>
              <w:rPr>
                <w:rFonts w:ascii="Cambria" w:hAnsi="Cambria" w:cstheme="minorHAnsi"/>
                <w:b/>
              </w:rPr>
              <w:t>474 €</w:t>
            </w:r>
            <w:r w:rsidRPr="00C00F0E">
              <w:rPr>
                <w:rFonts w:ascii="Cambria" w:hAnsi="Cambria" w:cstheme="minorHAnsi"/>
                <w:b/>
              </w:rPr>
              <w:t>.</w:t>
            </w:r>
          </w:p>
        </w:tc>
      </w:tr>
      <w:tr w:rsidR="00C415D7" w14:paraId="2C03431F" w14:textId="77777777" w:rsidTr="00FA6062">
        <w:tc>
          <w:tcPr>
            <w:tcW w:w="5807" w:type="dxa"/>
            <w:vMerge w:val="restart"/>
            <w:vAlign w:val="center"/>
          </w:tcPr>
          <w:p w14:paraId="08CB1F82" w14:textId="77777777" w:rsidR="00C415D7" w:rsidRDefault="00C415D7" w:rsidP="00FA6062">
            <w:pPr>
              <w:spacing w:before="120" w:after="120"/>
              <w:rPr>
                <w:rFonts w:ascii="Cambria" w:hAnsi="Cambria"/>
                <w:b/>
              </w:rPr>
            </w:pPr>
            <w:r>
              <w:rPr>
                <w:rFonts w:ascii="Cambria" w:hAnsi="Cambria" w:cstheme="minorHAnsi"/>
                <w:b/>
                <w:lang w:val="en-US"/>
              </w:rPr>
              <w:t>2</w:t>
            </w:r>
            <w:r w:rsidRPr="00C00F0E">
              <w:rPr>
                <w:rFonts w:ascii="Cambria" w:hAnsi="Cambria" w:cstheme="minorHAnsi"/>
              </w:rPr>
              <w:t xml:space="preserve">. </w:t>
            </w:r>
            <w:r>
              <w:rPr>
                <w:rFonts w:ascii="Cambria" w:hAnsi="Cambria" w:cstheme="minorHAnsi"/>
                <w:b/>
              </w:rPr>
              <w:t xml:space="preserve">Целеви средства </w:t>
            </w:r>
            <w:r w:rsidRPr="00C00F0E">
              <w:rPr>
                <w:rFonts w:ascii="Cambria" w:hAnsi="Cambria" w:cstheme="minorHAnsi"/>
                <w:b/>
              </w:rPr>
              <w:t>о</w:t>
            </w:r>
            <w:r>
              <w:rPr>
                <w:rFonts w:ascii="Cambria" w:hAnsi="Cambria" w:cstheme="minorHAnsi"/>
                <w:b/>
              </w:rPr>
              <w:t>т бюджета на Община Русе за 202</w:t>
            </w:r>
            <w:r>
              <w:rPr>
                <w:rFonts w:ascii="Cambria" w:hAnsi="Cambria" w:cstheme="minorHAnsi"/>
                <w:b/>
                <w:lang w:val="en-US"/>
              </w:rPr>
              <w:t>5</w:t>
            </w:r>
            <w:r w:rsidRPr="00C00F0E">
              <w:rPr>
                <w:rFonts w:ascii="Cambria" w:hAnsi="Cambria" w:cstheme="minorHAnsi"/>
                <w:b/>
              </w:rPr>
              <w:t xml:space="preserve"> г.</w:t>
            </w:r>
          </w:p>
        </w:tc>
        <w:tc>
          <w:tcPr>
            <w:tcW w:w="1559" w:type="dxa"/>
            <w:vMerge w:val="restart"/>
            <w:vAlign w:val="center"/>
          </w:tcPr>
          <w:p w14:paraId="7384773F" w14:textId="77777777" w:rsidR="00C415D7" w:rsidRDefault="00C415D7" w:rsidP="00FA6062">
            <w:pPr>
              <w:spacing w:before="120" w:after="120"/>
              <w:jc w:val="right"/>
              <w:rPr>
                <w:rFonts w:ascii="Cambria" w:hAnsi="Cambria"/>
                <w:b/>
              </w:rPr>
            </w:pPr>
            <w:r>
              <w:rPr>
                <w:rFonts w:ascii="Cambria" w:hAnsi="Cambria" w:cstheme="minorHAnsi"/>
                <w:b/>
              </w:rPr>
              <w:t>61 355</w:t>
            </w:r>
            <w:r w:rsidRPr="00C00F0E">
              <w:rPr>
                <w:rFonts w:ascii="Cambria" w:hAnsi="Cambria" w:cstheme="minorHAnsi"/>
                <w:b/>
              </w:rPr>
              <w:t xml:space="preserve"> </w:t>
            </w:r>
            <w:r>
              <w:rPr>
                <w:rFonts w:ascii="Cambria" w:hAnsi="Cambria" w:cstheme="minorHAnsi"/>
                <w:b/>
              </w:rPr>
              <w:t>€</w:t>
            </w:r>
          </w:p>
        </w:tc>
        <w:tc>
          <w:tcPr>
            <w:tcW w:w="5103" w:type="dxa"/>
            <w:vAlign w:val="center"/>
          </w:tcPr>
          <w:p w14:paraId="3BDF8E7E" w14:textId="77777777" w:rsidR="00C415D7" w:rsidRDefault="00C415D7" w:rsidP="00FA6062">
            <w:pPr>
              <w:spacing w:before="120" w:after="120"/>
              <w:rPr>
                <w:rFonts w:ascii="Cambria" w:hAnsi="Cambria"/>
                <w:b/>
              </w:rPr>
            </w:pPr>
            <w:r w:rsidRPr="00C00F0E">
              <w:rPr>
                <w:rFonts w:ascii="Cambria" w:hAnsi="Cambria" w:cstheme="minorHAnsi"/>
                <w:b/>
              </w:rPr>
              <w:t>2. Външни услуги и реклама</w:t>
            </w:r>
            <w:r>
              <w:rPr>
                <w:rFonts w:ascii="Cambria" w:hAnsi="Cambria" w:cstheme="minorHAnsi"/>
                <w:b/>
              </w:rPr>
              <w:br/>
              <w:t>/в т.ч.</w:t>
            </w:r>
            <w:r w:rsidRPr="00B8156E">
              <w:rPr>
                <w:rFonts w:ascii="Cambria" w:hAnsi="Cambria" w:cstheme="minorHAnsi"/>
                <w:b/>
              </w:rPr>
              <w:t xml:space="preserve"> счетоводно и правно обслужване, реклама, банкови и държавни такси</w:t>
            </w:r>
            <w:r>
              <w:rPr>
                <w:rFonts w:ascii="Cambria" w:hAnsi="Cambria" w:cstheme="minorHAnsi"/>
                <w:b/>
              </w:rPr>
              <w:t>, разходи по поддръжка на офис и др./</w:t>
            </w:r>
          </w:p>
        </w:tc>
        <w:tc>
          <w:tcPr>
            <w:tcW w:w="1525" w:type="dxa"/>
            <w:vAlign w:val="center"/>
          </w:tcPr>
          <w:p w14:paraId="0A6A531D" w14:textId="77777777" w:rsidR="00C415D7" w:rsidRDefault="00C415D7" w:rsidP="00FA6062">
            <w:pPr>
              <w:spacing w:before="120" w:after="120"/>
              <w:jc w:val="right"/>
              <w:rPr>
                <w:rFonts w:ascii="Cambria" w:hAnsi="Cambria"/>
                <w:b/>
              </w:rPr>
            </w:pPr>
            <w:r>
              <w:rPr>
                <w:rFonts w:ascii="Cambria" w:hAnsi="Cambria" w:cstheme="minorHAnsi"/>
                <w:b/>
              </w:rPr>
              <w:t xml:space="preserve">8 </w:t>
            </w:r>
            <w:r>
              <w:rPr>
                <w:rFonts w:ascii="Cambria" w:hAnsi="Cambria" w:cstheme="minorHAnsi"/>
                <w:b/>
                <w:lang w:val="ru-RU"/>
              </w:rPr>
              <w:t>181</w:t>
            </w:r>
            <w:r w:rsidRPr="00C00F0E">
              <w:rPr>
                <w:rFonts w:ascii="Cambria" w:hAnsi="Cambria" w:cstheme="minorHAnsi"/>
                <w:b/>
              </w:rPr>
              <w:t xml:space="preserve"> </w:t>
            </w:r>
            <w:r>
              <w:rPr>
                <w:rFonts w:ascii="Cambria" w:hAnsi="Cambria" w:cstheme="minorHAnsi"/>
                <w:b/>
              </w:rPr>
              <w:t>€</w:t>
            </w:r>
          </w:p>
        </w:tc>
      </w:tr>
      <w:tr w:rsidR="00C415D7" w14:paraId="32B7738A" w14:textId="77777777" w:rsidTr="00FA6062">
        <w:tc>
          <w:tcPr>
            <w:tcW w:w="5807" w:type="dxa"/>
            <w:vMerge/>
            <w:vAlign w:val="center"/>
          </w:tcPr>
          <w:p w14:paraId="1432CFF6" w14:textId="77777777" w:rsidR="00C415D7" w:rsidRDefault="00C415D7" w:rsidP="00FA6062">
            <w:pPr>
              <w:spacing w:before="120" w:after="120"/>
              <w:rPr>
                <w:rFonts w:ascii="Cambria" w:hAnsi="Cambria"/>
                <w:b/>
              </w:rPr>
            </w:pPr>
          </w:p>
        </w:tc>
        <w:tc>
          <w:tcPr>
            <w:tcW w:w="1559" w:type="dxa"/>
            <w:vMerge/>
            <w:vAlign w:val="center"/>
          </w:tcPr>
          <w:p w14:paraId="7C60BFB8" w14:textId="77777777" w:rsidR="00C415D7" w:rsidRDefault="00C415D7" w:rsidP="00FA6062">
            <w:pPr>
              <w:spacing w:before="120" w:after="120"/>
              <w:jc w:val="right"/>
              <w:rPr>
                <w:rFonts w:ascii="Cambria" w:hAnsi="Cambria"/>
                <w:b/>
              </w:rPr>
            </w:pPr>
          </w:p>
        </w:tc>
        <w:tc>
          <w:tcPr>
            <w:tcW w:w="5103" w:type="dxa"/>
            <w:vAlign w:val="center"/>
          </w:tcPr>
          <w:p w14:paraId="26A7EE41" w14:textId="77777777" w:rsidR="00C415D7" w:rsidRDefault="00C415D7" w:rsidP="00FA6062">
            <w:pPr>
              <w:spacing w:before="120" w:after="120"/>
              <w:rPr>
                <w:rFonts w:ascii="Cambria" w:hAnsi="Cambria"/>
                <w:b/>
              </w:rPr>
            </w:pPr>
            <w:r w:rsidRPr="00C00F0E">
              <w:rPr>
                <w:rFonts w:ascii="Cambria" w:hAnsi="Cambria" w:cstheme="minorHAnsi"/>
                <w:b/>
              </w:rPr>
              <w:t>3.</w:t>
            </w:r>
            <w:r>
              <w:rPr>
                <w:rFonts w:ascii="Cambria" w:hAnsi="Cambria" w:cstheme="minorHAnsi"/>
                <w:b/>
              </w:rPr>
              <w:t xml:space="preserve"> </w:t>
            </w:r>
            <w:r w:rsidRPr="00C00F0E">
              <w:rPr>
                <w:rFonts w:ascii="Cambria" w:hAnsi="Cambria" w:cstheme="minorHAnsi"/>
                <w:b/>
              </w:rPr>
              <w:t>Командировки в страната и чужбина</w:t>
            </w:r>
          </w:p>
        </w:tc>
        <w:tc>
          <w:tcPr>
            <w:tcW w:w="1525" w:type="dxa"/>
            <w:vAlign w:val="center"/>
          </w:tcPr>
          <w:p w14:paraId="136C098F" w14:textId="77777777" w:rsidR="00C415D7" w:rsidRDefault="00C415D7" w:rsidP="00FA6062">
            <w:pPr>
              <w:spacing w:before="120" w:after="120"/>
              <w:jc w:val="right"/>
              <w:rPr>
                <w:rFonts w:ascii="Cambria" w:hAnsi="Cambria"/>
                <w:b/>
              </w:rPr>
            </w:pPr>
            <w:r>
              <w:rPr>
                <w:rFonts w:ascii="Cambria" w:hAnsi="Cambria" w:cstheme="minorHAnsi"/>
                <w:b/>
              </w:rPr>
              <w:t>256 €</w:t>
            </w:r>
          </w:p>
        </w:tc>
      </w:tr>
      <w:tr w:rsidR="00C415D7" w14:paraId="495E706A" w14:textId="77777777" w:rsidTr="00FA6062">
        <w:tc>
          <w:tcPr>
            <w:tcW w:w="5807" w:type="dxa"/>
            <w:vAlign w:val="center"/>
          </w:tcPr>
          <w:p w14:paraId="42D83EA3" w14:textId="77777777" w:rsidR="00C415D7" w:rsidRDefault="00C415D7" w:rsidP="00FA6062">
            <w:pPr>
              <w:spacing w:before="120" w:after="120"/>
              <w:rPr>
                <w:rFonts w:ascii="Cambria" w:hAnsi="Cambria"/>
                <w:b/>
              </w:rPr>
            </w:pPr>
            <w:r>
              <w:rPr>
                <w:rFonts w:ascii="Cambria" w:hAnsi="Cambria" w:cstheme="minorHAnsi"/>
                <w:b/>
                <w:lang w:val="en-US"/>
              </w:rPr>
              <w:t>3</w:t>
            </w:r>
            <w:r>
              <w:rPr>
                <w:rFonts w:ascii="Cambria" w:hAnsi="Cambria" w:cstheme="minorHAnsi"/>
                <w:b/>
              </w:rPr>
              <w:t>. Д</w:t>
            </w:r>
            <w:r w:rsidRPr="00C00F0E">
              <w:rPr>
                <w:rFonts w:ascii="Cambria" w:hAnsi="Cambria" w:cstheme="minorHAnsi"/>
                <w:b/>
              </w:rPr>
              <w:t>арения</w:t>
            </w:r>
            <w:r>
              <w:rPr>
                <w:rFonts w:ascii="Cambria" w:hAnsi="Cambria" w:cstheme="minorHAnsi"/>
                <w:b/>
              </w:rPr>
              <w:t xml:space="preserve"> за 2026 г.</w:t>
            </w:r>
          </w:p>
        </w:tc>
        <w:tc>
          <w:tcPr>
            <w:tcW w:w="1559" w:type="dxa"/>
            <w:vAlign w:val="center"/>
          </w:tcPr>
          <w:p w14:paraId="7CE7D452" w14:textId="77777777" w:rsidR="00C415D7" w:rsidRDefault="00C415D7" w:rsidP="00FA6062">
            <w:pPr>
              <w:spacing w:before="120" w:after="120"/>
              <w:jc w:val="right"/>
              <w:rPr>
                <w:rFonts w:ascii="Cambria" w:hAnsi="Cambria"/>
                <w:b/>
              </w:rPr>
            </w:pPr>
            <w:r>
              <w:rPr>
                <w:rFonts w:ascii="Cambria" w:hAnsi="Cambria" w:cstheme="minorHAnsi"/>
                <w:b/>
              </w:rPr>
              <w:t xml:space="preserve">57 </w:t>
            </w:r>
            <w:r w:rsidRPr="00C00F0E">
              <w:rPr>
                <w:rFonts w:ascii="Cambria" w:hAnsi="Cambria" w:cstheme="minorHAnsi"/>
                <w:b/>
              </w:rPr>
              <w:t>0</w:t>
            </w:r>
            <w:r>
              <w:rPr>
                <w:rFonts w:ascii="Cambria" w:hAnsi="Cambria" w:cstheme="minorHAnsi"/>
                <w:b/>
              </w:rPr>
              <w:t>00</w:t>
            </w:r>
            <w:r w:rsidRPr="00C00F0E">
              <w:rPr>
                <w:rFonts w:ascii="Cambria" w:hAnsi="Cambria" w:cstheme="minorHAnsi"/>
                <w:b/>
              </w:rPr>
              <w:t xml:space="preserve"> </w:t>
            </w:r>
            <w:r>
              <w:rPr>
                <w:rFonts w:ascii="Cambria" w:hAnsi="Cambria" w:cstheme="minorHAnsi"/>
                <w:b/>
              </w:rPr>
              <w:t>€</w:t>
            </w:r>
          </w:p>
        </w:tc>
        <w:tc>
          <w:tcPr>
            <w:tcW w:w="5103" w:type="dxa"/>
            <w:vAlign w:val="center"/>
          </w:tcPr>
          <w:p w14:paraId="64C93736" w14:textId="77777777" w:rsidR="00C415D7" w:rsidRDefault="00C415D7" w:rsidP="00FA6062">
            <w:pPr>
              <w:spacing w:before="120" w:after="120"/>
              <w:rPr>
                <w:rFonts w:ascii="Cambria" w:hAnsi="Cambria"/>
                <w:b/>
              </w:rPr>
            </w:pPr>
            <w:r w:rsidRPr="00C00F0E">
              <w:rPr>
                <w:rFonts w:ascii="Cambria" w:hAnsi="Cambria" w:cstheme="minorHAnsi"/>
                <w:b/>
              </w:rPr>
              <w:t>4.</w:t>
            </w:r>
            <w:r>
              <w:rPr>
                <w:rFonts w:ascii="Cambria" w:hAnsi="Cambria" w:cstheme="minorHAnsi"/>
                <w:b/>
              </w:rPr>
              <w:t xml:space="preserve"> </w:t>
            </w:r>
            <w:r w:rsidRPr="00A20E42">
              <w:rPr>
                <w:rFonts w:ascii="Cambria" w:hAnsi="Cambria" w:cstheme="minorHAnsi"/>
                <w:b/>
              </w:rPr>
              <w:t xml:space="preserve">Реализиране на проекти </w:t>
            </w:r>
            <w:r>
              <w:rPr>
                <w:rFonts w:ascii="Cambria" w:hAnsi="Cambria" w:cstheme="minorHAnsi"/>
                <w:b/>
              </w:rPr>
              <w:br/>
            </w:r>
            <w:r w:rsidRPr="00A20E42">
              <w:rPr>
                <w:rFonts w:ascii="Cambria" w:hAnsi="Cambria" w:cstheme="minorHAnsi"/>
                <w:b/>
              </w:rPr>
              <w:t>по програма “Местни инициативи”</w:t>
            </w:r>
            <w:r>
              <w:rPr>
                <w:rFonts w:ascii="Cambria" w:hAnsi="Cambria" w:cstheme="minorHAnsi"/>
                <w:b/>
                <w:lang w:val="en-US"/>
              </w:rPr>
              <w:t xml:space="preserve"> </w:t>
            </w:r>
            <w:r>
              <w:rPr>
                <w:rFonts w:ascii="Cambria" w:hAnsi="Cambria" w:cstheme="minorHAnsi"/>
                <w:b/>
                <w:lang w:val="en-US"/>
              </w:rPr>
              <w:br/>
            </w:r>
            <w:r w:rsidRPr="00A20E42">
              <w:rPr>
                <w:rFonts w:ascii="Cambria" w:hAnsi="Cambria" w:cstheme="minorHAnsi"/>
                <w:b/>
              </w:rPr>
              <w:t>и подкрепа в рамките на фонд “Лицата на Русе”</w:t>
            </w:r>
          </w:p>
        </w:tc>
        <w:tc>
          <w:tcPr>
            <w:tcW w:w="1525" w:type="dxa"/>
            <w:vAlign w:val="center"/>
          </w:tcPr>
          <w:p w14:paraId="16580257" w14:textId="77777777" w:rsidR="00C415D7" w:rsidRDefault="00C415D7" w:rsidP="00FA6062">
            <w:pPr>
              <w:spacing w:before="120" w:after="120"/>
              <w:jc w:val="right"/>
              <w:rPr>
                <w:rFonts w:ascii="Cambria" w:hAnsi="Cambria"/>
                <w:b/>
              </w:rPr>
            </w:pPr>
            <w:r>
              <w:rPr>
                <w:rFonts w:ascii="Cambria" w:hAnsi="Cambria" w:cstheme="minorHAnsi"/>
                <w:b/>
              </w:rPr>
              <w:t>93 796 €</w:t>
            </w:r>
          </w:p>
        </w:tc>
      </w:tr>
      <w:tr w:rsidR="00C415D7" w14:paraId="42FC5CC6" w14:textId="77777777" w:rsidTr="00FA6062">
        <w:tc>
          <w:tcPr>
            <w:tcW w:w="5807" w:type="dxa"/>
            <w:shd w:val="clear" w:color="auto" w:fill="95B3D7" w:themeFill="accent1" w:themeFillTint="99"/>
            <w:vAlign w:val="center"/>
          </w:tcPr>
          <w:p w14:paraId="470B5DD0" w14:textId="77777777" w:rsidR="00C415D7" w:rsidRDefault="00C415D7" w:rsidP="00FA6062">
            <w:pPr>
              <w:spacing w:before="120" w:after="120"/>
              <w:rPr>
                <w:rFonts w:ascii="Cambria" w:hAnsi="Cambria"/>
                <w:b/>
              </w:rPr>
            </w:pPr>
            <w:r w:rsidRPr="00C00F0E">
              <w:rPr>
                <w:rFonts w:ascii="Cambria" w:hAnsi="Cambria" w:cstheme="minorHAnsi"/>
                <w:b/>
              </w:rPr>
              <w:t>Общо приходи:</w:t>
            </w:r>
          </w:p>
        </w:tc>
        <w:tc>
          <w:tcPr>
            <w:tcW w:w="1559" w:type="dxa"/>
            <w:shd w:val="clear" w:color="auto" w:fill="95B3D7" w:themeFill="accent1" w:themeFillTint="99"/>
            <w:vAlign w:val="center"/>
          </w:tcPr>
          <w:p w14:paraId="1A1ABD19" w14:textId="77777777" w:rsidR="00C415D7" w:rsidRDefault="00C415D7" w:rsidP="00FA6062">
            <w:pPr>
              <w:spacing w:before="120" w:after="120"/>
              <w:jc w:val="right"/>
              <w:rPr>
                <w:rFonts w:ascii="Cambria" w:hAnsi="Cambria"/>
                <w:b/>
              </w:rPr>
            </w:pPr>
            <w:r>
              <w:rPr>
                <w:rFonts w:ascii="Cambria" w:hAnsi="Cambria" w:cstheme="minorHAnsi"/>
                <w:b/>
                <w:lang w:val="en-US"/>
              </w:rPr>
              <w:t>1</w:t>
            </w:r>
            <w:r>
              <w:rPr>
                <w:rFonts w:ascii="Cambria" w:hAnsi="Cambria" w:cstheme="minorHAnsi"/>
                <w:b/>
              </w:rPr>
              <w:t>23</w:t>
            </w:r>
            <w:r w:rsidRPr="00ED5218">
              <w:rPr>
                <w:rFonts w:ascii="Cambria" w:hAnsi="Cambria" w:cstheme="minorHAnsi"/>
                <w:b/>
              </w:rPr>
              <w:t xml:space="preserve"> </w:t>
            </w:r>
            <w:r>
              <w:rPr>
                <w:rFonts w:ascii="Cambria" w:hAnsi="Cambria" w:cstheme="minorHAnsi"/>
                <w:b/>
              </w:rPr>
              <w:t>707</w:t>
            </w:r>
            <w:r w:rsidRPr="00ED5218">
              <w:rPr>
                <w:rFonts w:ascii="Cambria" w:hAnsi="Cambria" w:cstheme="minorHAnsi"/>
                <w:b/>
              </w:rPr>
              <w:t xml:space="preserve"> </w:t>
            </w:r>
            <w:r>
              <w:rPr>
                <w:rFonts w:ascii="Cambria" w:hAnsi="Cambria" w:cstheme="minorHAnsi"/>
                <w:b/>
              </w:rPr>
              <w:t>€</w:t>
            </w:r>
          </w:p>
        </w:tc>
        <w:tc>
          <w:tcPr>
            <w:tcW w:w="5103" w:type="dxa"/>
            <w:shd w:val="clear" w:color="auto" w:fill="95B3D7" w:themeFill="accent1" w:themeFillTint="99"/>
            <w:vAlign w:val="center"/>
          </w:tcPr>
          <w:p w14:paraId="0ED514F8" w14:textId="77777777" w:rsidR="00C415D7" w:rsidRDefault="00C415D7" w:rsidP="00FA6062">
            <w:pPr>
              <w:spacing w:before="120" w:after="120"/>
              <w:rPr>
                <w:rFonts w:ascii="Cambria" w:hAnsi="Cambria"/>
                <w:b/>
              </w:rPr>
            </w:pPr>
            <w:r w:rsidRPr="00C00F0E">
              <w:rPr>
                <w:rFonts w:ascii="Cambria" w:hAnsi="Cambria" w:cstheme="minorHAnsi"/>
                <w:b/>
              </w:rPr>
              <w:t>Общо разходи:</w:t>
            </w:r>
          </w:p>
        </w:tc>
        <w:tc>
          <w:tcPr>
            <w:tcW w:w="1525" w:type="dxa"/>
            <w:shd w:val="clear" w:color="auto" w:fill="95B3D7" w:themeFill="accent1" w:themeFillTint="99"/>
            <w:vAlign w:val="center"/>
          </w:tcPr>
          <w:p w14:paraId="1F921A01" w14:textId="77777777" w:rsidR="00C415D7" w:rsidRDefault="00C415D7" w:rsidP="00FA6062">
            <w:pPr>
              <w:spacing w:before="120" w:after="120"/>
              <w:jc w:val="right"/>
              <w:rPr>
                <w:rFonts w:ascii="Cambria" w:hAnsi="Cambria"/>
                <w:b/>
              </w:rPr>
            </w:pPr>
            <w:r>
              <w:rPr>
                <w:rFonts w:ascii="Cambria" w:hAnsi="Cambria" w:cstheme="minorHAnsi"/>
                <w:b/>
                <w:lang w:val="en-US"/>
              </w:rPr>
              <w:t>1</w:t>
            </w:r>
            <w:r>
              <w:rPr>
                <w:rFonts w:ascii="Cambria" w:hAnsi="Cambria" w:cstheme="minorHAnsi"/>
                <w:b/>
              </w:rPr>
              <w:t>23</w:t>
            </w:r>
            <w:r>
              <w:rPr>
                <w:rFonts w:ascii="Cambria" w:hAnsi="Cambria" w:cstheme="minorHAnsi"/>
                <w:b/>
                <w:lang w:val="en-US"/>
              </w:rPr>
              <w:t> </w:t>
            </w:r>
            <w:r>
              <w:rPr>
                <w:rFonts w:ascii="Cambria" w:hAnsi="Cambria" w:cstheme="minorHAnsi"/>
                <w:b/>
              </w:rPr>
              <w:t>707</w:t>
            </w:r>
            <w:r>
              <w:rPr>
                <w:rFonts w:ascii="Cambria" w:hAnsi="Cambria" w:cstheme="minorHAnsi"/>
                <w:b/>
                <w:lang w:val="en-US"/>
              </w:rPr>
              <w:t xml:space="preserve"> </w:t>
            </w:r>
            <w:r>
              <w:rPr>
                <w:rFonts w:ascii="Cambria" w:hAnsi="Cambria" w:cstheme="minorHAnsi"/>
                <w:b/>
              </w:rPr>
              <w:t>€</w:t>
            </w:r>
            <w:r w:rsidRPr="00ED5218">
              <w:rPr>
                <w:rFonts w:ascii="Cambria" w:hAnsi="Cambria" w:cstheme="minorHAnsi"/>
                <w:b/>
                <w:lang w:val="en-US"/>
              </w:rPr>
              <w:t xml:space="preserve"> </w:t>
            </w:r>
          </w:p>
        </w:tc>
      </w:tr>
    </w:tbl>
    <w:p w14:paraId="6E830A5C" w14:textId="77777777" w:rsidR="00C415D7" w:rsidRDefault="00C415D7" w:rsidP="00BE1BE1">
      <w:pPr>
        <w:spacing w:after="0"/>
        <w:ind w:firstLine="360"/>
        <w:jc w:val="both"/>
        <w:rPr>
          <w:rFonts w:ascii="Times New Roman" w:hAnsi="Times New Roman" w:cs="Times New Roman"/>
          <w:b/>
          <w:sz w:val="24"/>
          <w:szCs w:val="24"/>
        </w:rPr>
      </w:pPr>
    </w:p>
    <w:sectPr w:rsidR="00C415D7" w:rsidSect="00BE4F7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643CD" w14:textId="77777777" w:rsidR="00237392" w:rsidRDefault="00237392" w:rsidP="00C415D7">
      <w:pPr>
        <w:spacing w:after="0" w:line="240" w:lineRule="auto"/>
      </w:pPr>
      <w:r>
        <w:separator/>
      </w:r>
    </w:p>
  </w:endnote>
  <w:endnote w:type="continuationSeparator" w:id="0">
    <w:p w14:paraId="0F0AB5F4" w14:textId="77777777" w:rsidR="00237392" w:rsidRDefault="00237392" w:rsidP="00C41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2DFEE" w14:textId="77777777" w:rsidR="00C415D7" w:rsidRPr="00851349" w:rsidRDefault="00C415D7" w:rsidP="0075755B">
    <w:pPr>
      <w:pStyle w:val="a9"/>
      <w:jc w:val="center"/>
      <w:rPr>
        <w:rFonts w:asciiTheme="majorHAnsi" w:hAnsiTheme="majorHAnsi"/>
        <w:sz w:val="18"/>
        <w:szCs w:val="18"/>
      </w:rPr>
    </w:pPr>
    <w:r>
      <w:rPr>
        <w:noProof/>
        <w:lang w:eastAsia="bg-BG"/>
      </w:rPr>
      <w:pict w14:anchorId="53FFC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617.45pt;margin-top:463.6pt;width:181.8pt;height:76.55pt;z-index:251659264;mso-position-horizontal-relative:margin;mso-position-vertical-relative:margin" o:allowincell="f">
          <v:imagedata r:id="rId1" o:title="blanka_GSD_final" croptop="56781f" cropbottom="552f" cropleft="38009f"/>
          <w10:wrap anchorx="margin" anchory="margin"/>
        </v:shape>
      </w:pict>
    </w:r>
    <w:r w:rsidRPr="0075755B">
      <w:rPr>
        <w:rFonts w:asciiTheme="majorHAnsi" w:hAnsiTheme="majorHAnsi"/>
        <w:sz w:val="18"/>
        <w:szCs w:val="18"/>
        <w:lang w:val="en-US"/>
      </w:rPr>
      <w:t>www</w:t>
    </w:r>
    <w:r w:rsidRPr="0075755B">
      <w:rPr>
        <w:rFonts w:asciiTheme="majorHAnsi" w:hAnsiTheme="majorHAnsi"/>
        <w:sz w:val="18"/>
        <w:szCs w:val="18"/>
      </w:rPr>
      <w:t>.</w:t>
    </w:r>
    <w:r w:rsidRPr="0075755B">
      <w:rPr>
        <w:rFonts w:asciiTheme="majorHAnsi" w:hAnsiTheme="majorHAnsi"/>
        <w:sz w:val="18"/>
        <w:szCs w:val="18"/>
        <w:lang w:val="en-US"/>
      </w:rPr>
      <w:t>free</w:t>
    </w:r>
    <w:r w:rsidRPr="0075755B">
      <w:rPr>
        <w:rFonts w:asciiTheme="majorHAnsi" w:hAnsiTheme="majorHAnsi"/>
        <w:sz w:val="18"/>
        <w:szCs w:val="18"/>
      </w:rPr>
      <w:t>-</w:t>
    </w:r>
    <w:r w:rsidRPr="0075755B">
      <w:rPr>
        <w:rFonts w:asciiTheme="majorHAnsi" w:hAnsiTheme="majorHAnsi"/>
        <w:sz w:val="18"/>
        <w:szCs w:val="18"/>
        <w:lang w:val="en-US"/>
      </w:rPr>
      <w:t>spirit</w:t>
    </w:r>
    <w:r w:rsidRPr="0075755B">
      <w:rPr>
        <w:rFonts w:asciiTheme="majorHAnsi" w:hAnsiTheme="majorHAnsi"/>
        <w:sz w:val="18"/>
        <w:szCs w:val="18"/>
      </w:rPr>
      <w:t>-</w:t>
    </w:r>
    <w:r w:rsidRPr="0075755B">
      <w:rPr>
        <w:rFonts w:asciiTheme="majorHAnsi" w:hAnsiTheme="majorHAnsi"/>
        <w:sz w:val="18"/>
        <w:szCs w:val="18"/>
        <w:lang w:val="en-US"/>
      </w:rPr>
      <w:t>city</w:t>
    </w:r>
    <w:r w:rsidRPr="0075755B">
      <w:rPr>
        <w:rFonts w:asciiTheme="majorHAnsi" w:hAnsiTheme="majorHAnsi"/>
        <w:sz w:val="18"/>
        <w:szCs w:val="18"/>
      </w:rPr>
      <w:t>.</w:t>
    </w:r>
    <w:proofErr w:type="spellStart"/>
    <w:r w:rsidRPr="0075755B">
      <w:rPr>
        <w:rFonts w:asciiTheme="majorHAnsi" w:hAnsiTheme="majorHAnsi"/>
        <w:sz w:val="18"/>
        <w:szCs w:val="18"/>
        <w:lang w:val="en-US"/>
      </w:rPr>
      <w:t>eu</w:t>
    </w:r>
    <w:proofErr w:type="spellEnd"/>
  </w:p>
  <w:p w14:paraId="0A455CAB" w14:textId="77777777" w:rsidR="00C415D7" w:rsidRDefault="00C415D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585A0" w14:textId="77777777" w:rsidR="00237392" w:rsidRDefault="00237392" w:rsidP="00C415D7">
      <w:pPr>
        <w:spacing w:after="0" w:line="240" w:lineRule="auto"/>
      </w:pPr>
      <w:r>
        <w:separator/>
      </w:r>
    </w:p>
  </w:footnote>
  <w:footnote w:type="continuationSeparator" w:id="0">
    <w:p w14:paraId="3B2FAC23" w14:textId="77777777" w:rsidR="00237392" w:rsidRDefault="00237392" w:rsidP="00C41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51D1" w14:textId="77777777" w:rsidR="00C415D7" w:rsidRDefault="00C415D7">
    <w:pPr>
      <w:pStyle w:val="a7"/>
    </w:pPr>
    <w:r>
      <w:rPr>
        <w:noProof/>
        <w:lang w:eastAsia="bg-BG"/>
      </w:rPr>
      <w:pict w14:anchorId="0A7B0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3349063" o:spid="_x0000_s1025" type="#_x0000_t75" style="position:absolute;margin-left:0;margin-top:0;width:596.15pt;height:842.9pt;z-index:-251658240;mso-position-horizontal:center;mso-position-horizontal-relative:margin;mso-position-vertical:center;mso-position-vertical-relative:margin" o:allowincell="f">
          <v:imagedata r:id="rId1" o:title="blanka_GSD_fin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1F652" w14:textId="77777777" w:rsidR="00C415D7" w:rsidRDefault="00C415D7" w:rsidP="00801C77">
    <w:pPr>
      <w:pStyle w:val="a7"/>
      <w:jc w:val="right"/>
    </w:pPr>
    <w:r>
      <w:rPr>
        <w:noProof/>
        <w:lang w:eastAsia="bg-BG"/>
      </w:rPr>
      <w:pict w14:anchorId="6DD20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3349064" o:spid="_x0000_s1026" type="#_x0000_t75" style="position:absolute;left:0;text-align:left;margin-left:-71.5pt;margin-top:-71.45pt;width:596.15pt;height:842.9pt;z-index:-251657216;mso-position-horizontal-relative:margin;mso-position-vertical-relative:margin" o:allowincell="f">
          <v:imagedata r:id="rId1" o:title="blanka_GSD_final"/>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5C4BB" w14:textId="77777777" w:rsidR="00C415D7" w:rsidRDefault="00C415D7">
    <w:pPr>
      <w:pStyle w:val="a7"/>
    </w:pPr>
    <w:r>
      <w:rPr>
        <w:noProof/>
        <w:lang w:eastAsia="bg-BG"/>
      </w:rPr>
      <w:pict w14:anchorId="14414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53349062" o:spid="_x0000_s1028" type="#_x0000_t75" style="position:absolute;margin-left:0;margin-top:0;width:596.15pt;height:842.9pt;z-index:-251657216;mso-position-horizontal:center;mso-position-horizontal-relative:margin;mso-position-vertical:center;mso-position-vertical-relative:margin" o:allowincell="f">
          <v:imagedata r:id="rId1" o:title="blanka_GSD_fin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 o:bullet="t">
        <v:imagedata r:id="rId1" o:title="mso149F"/>
      </v:shape>
    </w:pict>
  </w:numPicBullet>
  <w:abstractNum w:abstractNumId="0" w15:restartNumberingAfterBreak="0">
    <w:nsid w:val="0F5E49F5"/>
    <w:multiLevelType w:val="hybridMultilevel"/>
    <w:tmpl w:val="2284803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61F5F6C"/>
    <w:multiLevelType w:val="hybridMultilevel"/>
    <w:tmpl w:val="EE9439FE"/>
    <w:lvl w:ilvl="0" w:tplc="0402000B">
      <w:start w:val="1"/>
      <w:numFmt w:val="bullet"/>
      <w:lvlText w:val=""/>
      <w:lvlJc w:val="left"/>
      <w:pPr>
        <w:ind w:left="720" w:hanging="360"/>
      </w:pPr>
      <w:rPr>
        <w:rFonts w:ascii="Wingdings" w:hAnsi="Wingdings" w:hint="default"/>
      </w:rPr>
    </w:lvl>
    <w:lvl w:ilvl="1" w:tplc="431267B4">
      <w:numFmt w:val="bullet"/>
      <w:lvlText w:val=""/>
      <w:lvlJc w:val="left"/>
      <w:pPr>
        <w:ind w:left="1440" w:hanging="360"/>
      </w:pPr>
      <w:rPr>
        <w:rFonts w:ascii="Symbol" w:eastAsiaTheme="minorHAnsi" w:hAnsi="Symbol" w:cstheme="minorBidi" w:hint="default"/>
        <w:color w:val="auto"/>
        <w:sz w:val="22"/>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33B53F8"/>
    <w:multiLevelType w:val="hybridMultilevel"/>
    <w:tmpl w:val="4E4299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238965C0"/>
    <w:multiLevelType w:val="hybridMultilevel"/>
    <w:tmpl w:val="B326458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FBD34B2"/>
    <w:multiLevelType w:val="hybridMultilevel"/>
    <w:tmpl w:val="78F0135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4375985"/>
    <w:multiLevelType w:val="hybridMultilevel"/>
    <w:tmpl w:val="10780EBA"/>
    <w:lvl w:ilvl="0" w:tplc="0402000B">
      <w:start w:val="1"/>
      <w:numFmt w:val="bullet"/>
      <w:lvlText w:val=""/>
      <w:lvlJc w:val="left"/>
      <w:pPr>
        <w:ind w:left="928"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15:restartNumberingAfterBreak="0">
    <w:nsid w:val="4B9C592A"/>
    <w:multiLevelType w:val="hybridMultilevel"/>
    <w:tmpl w:val="BC407878"/>
    <w:lvl w:ilvl="0" w:tplc="04020007">
      <w:start w:val="1"/>
      <w:numFmt w:val="bullet"/>
      <w:lvlText w:val=""/>
      <w:lvlPicBulletId w:val="0"/>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4DA20F3C"/>
    <w:multiLevelType w:val="hybridMultilevel"/>
    <w:tmpl w:val="3D2AF5F8"/>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8" w15:restartNumberingAfterBreak="0">
    <w:nsid w:val="51C1123B"/>
    <w:multiLevelType w:val="hybridMultilevel"/>
    <w:tmpl w:val="1E0E889A"/>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D814A16"/>
    <w:multiLevelType w:val="hybridMultilevel"/>
    <w:tmpl w:val="BEE860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78B68F8"/>
    <w:multiLevelType w:val="hybridMultilevel"/>
    <w:tmpl w:val="95B4C7E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957446079">
    <w:abstractNumId w:val="9"/>
  </w:num>
  <w:num w:numId="2" w16cid:durableId="1607273694">
    <w:abstractNumId w:val="2"/>
  </w:num>
  <w:num w:numId="3" w16cid:durableId="868446492">
    <w:abstractNumId w:val="6"/>
  </w:num>
  <w:num w:numId="4" w16cid:durableId="840899981">
    <w:abstractNumId w:val="3"/>
  </w:num>
  <w:num w:numId="5" w16cid:durableId="916741618">
    <w:abstractNumId w:val="5"/>
  </w:num>
  <w:num w:numId="6" w16cid:durableId="1965228760">
    <w:abstractNumId w:val="0"/>
  </w:num>
  <w:num w:numId="7" w16cid:durableId="1671718796">
    <w:abstractNumId w:val="10"/>
  </w:num>
  <w:num w:numId="8" w16cid:durableId="106237165">
    <w:abstractNumId w:val="4"/>
  </w:num>
  <w:num w:numId="9" w16cid:durableId="1034772665">
    <w:abstractNumId w:val="1"/>
  </w:num>
  <w:num w:numId="10" w16cid:durableId="1943342088">
    <w:abstractNumId w:val="7"/>
  </w:num>
  <w:num w:numId="11" w16cid:durableId="11142047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D8A"/>
    <w:rsid w:val="000061D5"/>
    <w:rsid w:val="0000683A"/>
    <w:rsid w:val="00033E16"/>
    <w:rsid w:val="00064F57"/>
    <w:rsid w:val="00081C83"/>
    <w:rsid w:val="000F3F58"/>
    <w:rsid w:val="00114FFD"/>
    <w:rsid w:val="00160138"/>
    <w:rsid w:val="00183751"/>
    <w:rsid w:val="001A2F47"/>
    <w:rsid w:val="001A40D9"/>
    <w:rsid w:val="001B0589"/>
    <w:rsid w:val="001B0D51"/>
    <w:rsid w:val="001C4098"/>
    <w:rsid w:val="001C4764"/>
    <w:rsid w:val="001E3EC4"/>
    <w:rsid w:val="00225509"/>
    <w:rsid w:val="00237392"/>
    <w:rsid w:val="00260A4F"/>
    <w:rsid w:val="0026396F"/>
    <w:rsid w:val="003206C1"/>
    <w:rsid w:val="00372D25"/>
    <w:rsid w:val="00381F80"/>
    <w:rsid w:val="003879B8"/>
    <w:rsid w:val="003B390B"/>
    <w:rsid w:val="00406F2F"/>
    <w:rsid w:val="00425415"/>
    <w:rsid w:val="0043535B"/>
    <w:rsid w:val="00444A42"/>
    <w:rsid w:val="00466A6E"/>
    <w:rsid w:val="004A6ECA"/>
    <w:rsid w:val="004A7045"/>
    <w:rsid w:val="004B1DA6"/>
    <w:rsid w:val="004B5DED"/>
    <w:rsid w:val="004C2DB1"/>
    <w:rsid w:val="004F2BDB"/>
    <w:rsid w:val="005249D6"/>
    <w:rsid w:val="00537F02"/>
    <w:rsid w:val="00573182"/>
    <w:rsid w:val="00594753"/>
    <w:rsid w:val="00594983"/>
    <w:rsid w:val="005B2E92"/>
    <w:rsid w:val="005B645A"/>
    <w:rsid w:val="005D03DD"/>
    <w:rsid w:val="005D43C8"/>
    <w:rsid w:val="005D7D6B"/>
    <w:rsid w:val="005E29FD"/>
    <w:rsid w:val="005E5FFE"/>
    <w:rsid w:val="00631935"/>
    <w:rsid w:val="00641F1E"/>
    <w:rsid w:val="00644920"/>
    <w:rsid w:val="00672825"/>
    <w:rsid w:val="006A1251"/>
    <w:rsid w:val="006B5D84"/>
    <w:rsid w:val="006D43EF"/>
    <w:rsid w:val="006E0A26"/>
    <w:rsid w:val="007056DA"/>
    <w:rsid w:val="0070738D"/>
    <w:rsid w:val="00722D64"/>
    <w:rsid w:val="007459B5"/>
    <w:rsid w:val="00782BAC"/>
    <w:rsid w:val="007D4A9C"/>
    <w:rsid w:val="0081340B"/>
    <w:rsid w:val="00834687"/>
    <w:rsid w:val="00843D8A"/>
    <w:rsid w:val="00846E33"/>
    <w:rsid w:val="008C1D5C"/>
    <w:rsid w:val="008C28A7"/>
    <w:rsid w:val="008C290C"/>
    <w:rsid w:val="008D5F2A"/>
    <w:rsid w:val="0093333A"/>
    <w:rsid w:val="00933593"/>
    <w:rsid w:val="009624DA"/>
    <w:rsid w:val="00974114"/>
    <w:rsid w:val="00974134"/>
    <w:rsid w:val="00981761"/>
    <w:rsid w:val="00986395"/>
    <w:rsid w:val="009A1673"/>
    <w:rsid w:val="009A582C"/>
    <w:rsid w:val="009F6830"/>
    <w:rsid w:val="00A03128"/>
    <w:rsid w:val="00A054D0"/>
    <w:rsid w:val="00A06E86"/>
    <w:rsid w:val="00A13954"/>
    <w:rsid w:val="00A2170D"/>
    <w:rsid w:val="00A27331"/>
    <w:rsid w:val="00A4190D"/>
    <w:rsid w:val="00A449FC"/>
    <w:rsid w:val="00A726D7"/>
    <w:rsid w:val="00A74AEC"/>
    <w:rsid w:val="00A93769"/>
    <w:rsid w:val="00B110F9"/>
    <w:rsid w:val="00B53380"/>
    <w:rsid w:val="00B64FA7"/>
    <w:rsid w:val="00B87A80"/>
    <w:rsid w:val="00B90E85"/>
    <w:rsid w:val="00BA03C5"/>
    <w:rsid w:val="00BE1BE1"/>
    <w:rsid w:val="00BE4F72"/>
    <w:rsid w:val="00BE5983"/>
    <w:rsid w:val="00C415D7"/>
    <w:rsid w:val="00C41F30"/>
    <w:rsid w:val="00C63607"/>
    <w:rsid w:val="00CD3B46"/>
    <w:rsid w:val="00CE5DBB"/>
    <w:rsid w:val="00CF72E0"/>
    <w:rsid w:val="00D477CD"/>
    <w:rsid w:val="00D55D70"/>
    <w:rsid w:val="00D76CB9"/>
    <w:rsid w:val="00DD209E"/>
    <w:rsid w:val="00DD41FB"/>
    <w:rsid w:val="00DE1225"/>
    <w:rsid w:val="00E16E43"/>
    <w:rsid w:val="00E44FCF"/>
    <w:rsid w:val="00E452C8"/>
    <w:rsid w:val="00E47A30"/>
    <w:rsid w:val="00E518E7"/>
    <w:rsid w:val="00E71619"/>
    <w:rsid w:val="00E81FAC"/>
    <w:rsid w:val="00E85A14"/>
    <w:rsid w:val="00E92A31"/>
    <w:rsid w:val="00EA68BD"/>
    <w:rsid w:val="00EB04E6"/>
    <w:rsid w:val="00EC540B"/>
    <w:rsid w:val="00ED283D"/>
    <w:rsid w:val="00F01909"/>
    <w:rsid w:val="00F07EC4"/>
    <w:rsid w:val="00F46048"/>
    <w:rsid w:val="00F54B2B"/>
    <w:rsid w:val="00F621DE"/>
    <w:rsid w:val="00F75320"/>
    <w:rsid w:val="00F8612C"/>
    <w:rsid w:val="00F94B66"/>
    <w:rsid w:val="00FD48C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39380"/>
  <w15:docId w15:val="{27742F43-17FA-4F98-B155-5952833F4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EC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0E85"/>
    <w:pPr>
      <w:ind w:left="720"/>
      <w:contextualSpacing/>
    </w:pPr>
  </w:style>
  <w:style w:type="paragraph" w:styleId="a4">
    <w:name w:val="Balloon Text"/>
    <w:basedOn w:val="a"/>
    <w:link w:val="a5"/>
    <w:uiPriority w:val="99"/>
    <w:semiHidden/>
    <w:unhideWhenUsed/>
    <w:rsid w:val="00EB04E6"/>
    <w:pPr>
      <w:spacing w:after="0" w:line="240" w:lineRule="auto"/>
    </w:pPr>
    <w:rPr>
      <w:rFonts w:ascii="Tahoma" w:hAnsi="Tahoma" w:cs="Tahoma"/>
      <w:sz w:val="16"/>
      <w:szCs w:val="16"/>
    </w:rPr>
  </w:style>
  <w:style w:type="character" w:customStyle="1" w:styleId="a5">
    <w:name w:val="Изнесен текст Знак"/>
    <w:basedOn w:val="a0"/>
    <w:link w:val="a4"/>
    <w:uiPriority w:val="99"/>
    <w:semiHidden/>
    <w:rsid w:val="00EB04E6"/>
    <w:rPr>
      <w:rFonts w:ascii="Tahoma" w:hAnsi="Tahoma" w:cs="Tahoma"/>
      <w:sz w:val="16"/>
      <w:szCs w:val="16"/>
    </w:rPr>
  </w:style>
  <w:style w:type="character" w:customStyle="1" w:styleId="shorttext">
    <w:name w:val="short_text"/>
    <w:basedOn w:val="a0"/>
    <w:rsid w:val="004C2DB1"/>
  </w:style>
  <w:style w:type="table" w:styleId="a6">
    <w:name w:val="Table Grid"/>
    <w:basedOn w:val="a1"/>
    <w:uiPriority w:val="59"/>
    <w:rsid w:val="00C415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C415D7"/>
    <w:pPr>
      <w:tabs>
        <w:tab w:val="center" w:pos="4536"/>
        <w:tab w:val="right" w:pos="9072"/>
      </w:tabs>
      <w:spacing w:after="0" w:line="240" w:lineRule="auto"/>
    </w:pPr>
  </w:style>
  <w:style w:type="character" w:customStyle="1" w:styleId="a8">
    <w:name w:val="Горен колонтитул Знак"/>
    <w:basedOn w:val="a0"/>
    <w:link w:val="a7"/>
    <w:uiPriority w:val="99"/>
    <w:rsid w:val="00C415D7"/>
  </w:style>
  <w:style w:type="paragraph" w:styleId="a9">
    <w:name w:val="footer"/>
    <w:basedOn w:val="a"/>
    <w:link w:val="aa"/>
    <w:uiPriority w:val="99"/>
    <w:unhideWhenUsed/>
    <w:rsid w:val="00C415D7"/>
    <w:pPr>
      <w:tabs>
        <w:tab w:val="center" w:pos="4536"/>
        <w:tab w:val="right" w:pos="9072"/>
      </w:tabs>
      <w:spacing w:after="0" w:line="240" w:lineRule="auto"/>
    </w:pPr>
  </w:style>
  <w:style w:type="character" w:customStyle="1" w:styleId="aa">
    <w:name w:val="Долен колонтитул Знак"/>
    <w:basedOn w:val="a0"/>
    <w:link w:val="a9"/>
    <w:uiPriority w:val="99"/>
    <w:rsid w:val="00C415D7"/>
  </w:style>
  <w:style w:type="paragraph" w:styleId="ab">
    <w:name w:val="No Spacing"/>
    <w:uiPriority w:val="1"/>
    <w:qFormat/>
    <w:rsid w:val="00C415D7"/>
    <w:pPr>
      <w:spacing w:after="0" w:line="240" w:lineRule="auto"/>
    </w:pPr>
  </w:style>
  <w:style w:type="table" w:customStyle="1" w:styleId="411">
    <w:name w:val="Таблица с мрежа 4 – акцентиране 11"/>
    <w:basedOn w:val="a1"/>
    <w:uiPriority w:val="49"/>
    <w:rsid w:val="00C415D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6560</Words>
  <Characters>37398</Characters>
  <Application>Microsoft Office Word</Application>
  <DocSecurity>0</DocSecurity>
  <Lines>311</Lines>
  <Paragraphs>87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p.hristova</cp:lastModifiedBy>
  <cp:revision>2</cp:revision>
  <cp:lastPrinted>2025-03-06T06:37:00Z</cp:lastPrinted>
  <dcterms:created xsi:type="dcterms:W3CDTF">2026-04-14T08:49:00Z</dcterms:created>
  <dcterms:modified xsi:type="dcterms:W3CDTF">2026-04-14T08:49:00Z</dcterms:modified>
</cp:coreProperties>
</file>